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441"/>
        <w:tblW w:w="8613" w:type="dxa"/>
        <w:tblLook w:val="01E0" w:firstRow="1" w:lastRow="1" w:firstColumn="1" w:lastColumn="1" w:noHBand="0" w:noVBand="0"/>
      </w:tblPr>
      <w:tblGrid>
        <w:gridCol w:w="8613"/>
      </w:tblGrid>
      <w:tr w:rsidR="006562CD" w:rsidRPr="008A02A6" w14:paraId="77192018" w14:textId="77777777" w:rsidTr="00401B5F">
        <w:trPr>
          <w:trHeight w:val="511"/>
        </w:trPr>
        <w:tc>
          <w:tcPr>
            <w:tcW w:w="8613" w:type="dxa"/>
            <w:vAlign w:val="center"/>
          </w:tcPr>
          <w:p w14:paraId="6E8B751F" w14:textId="77777777" w:rsidR="006562CD" w:rsidRPr="001C61E5" w:rsidRDefault="00671045" w:rsidP="008A02A6">
            <w:pPr>
              <w:snapToGrid w:val="0"/>
              <w:jc w:val="center"/>
              <w:rPr>
                <w:b/>
                <w:i/>
                <w:sz w:val="22"/>
                <w:szCs w:val="22"/>
              </w:rPr>
            </w:pPr>
            <w:r w:rsidRPr="001C61E5">
              <w:rPr>
                <w:b/>
                <w:kern w:val="0"/>
                <w:sz w:val="22"/>
                <w:szCs w:val="22"/>
              </w:rPr>
              <w:t>Molecular Aesthetics</w:t>
            </w:r>
          </w:p>
        </w:tc>
      </w:tr>
      <w:tr w:rsidR="006562CD" w:rsidRPr="008A02A6" w14:paraId="5267326B" w14:textId="77777777" w:rsidTr="00401B5F">
        <w:trPr>
          <w:trHeight w:val="335"/>
        </w:trPr>
        <w:tc>
          <w:tcPr>
            <w:tcW w:w="8613" w:type="dxa"/>
          </w:tcPr>
          <w:p w14:paraId="19F1200C" w14:textId="23EBA721" w:rsidR="006562CD" w:rsidRPr="00581577" w:rsidRDefault="008F139E" w:rsidP="00A806D1">
            <w:pPr>
              <w:spacing w:line="312" w:lineRule="atLeast"/>
              <w:jc w:val="center"/>
              <w:rPr>
                <w:sz w:val="22"/>
                <w:szCs w:val="22"/>
                <w:vertAlign w:val="superscript"/>
              </w:rPr>
            </w:pPr>
            <w:hyperlink r:id="rId7" w:history="1">
              <w:r w:rsidR="00A806D1" w:rsidRPr="00671045">
                <w:rPr>
                  <w:rStyle w:val="singlehighlightclass2"/>
                  <w:b/>
                  <w:bCs/>
                  <w:color w:val="333333"/>
                  <w:sz w:val="22"/>
                  <w:szCs w:val="22"/>
                  <w:shd w:val="clear" w:color="auto" w:fill="auto"/>
                  <w:lang w:val="en"/>
                </w:rPr>
                <w:t>B</w:t>
              </w:r>
              <w:r w:rsidR="00A806D1" w:rsidRPr="00671045">
                <w:rPr>
                  <w:rStyle w:val="a3"/>
                  <w:b/>
                  <w:bCs/>
                  <w:color w:val="333333"/>
                  <w:sz w:val="22"/>
                  <w:szCs w:val="22"/>
                  <w:u w:val="none"/>
                  <w:lang w:val="en"/>
                </w:rPr>
                <w:t>ih-</w:t>
              </w:r>
              <w:r w:rsidR="00A806D1" w:rsidRPr="00671045">
                <w:rPr>
                  <w:rStyle w:val="singlehighlightclass2"/>
                  <w:b/>
                  <w:bCs/>
                  <w:color w:val="333333"/>
                  <w:sz w:val="22"/>
                  <w:szCs w:val="22"/>
                  <w:shd w:val="clear" w:color="auto" w:fill="auto"/>
                  <w:lang w:val="en"/>
                </w:rPr>
                <w:t>Y</w:t>
              </w:r>
              <w:r w:rsidR="00A806D1" w:rsidRPr="00671045">
                <w:rPr>
                  <w:rStyle w:val="a3"/>
                  <w:b/>
                  <w:bCs/>
                  <w:color w:val="333333"/>
                  <w:sz w:val="22"/>
                  <w:szCs w:val="22"/>
                  <w:u w:val="none"/>
                  <w:lang w:val="en"/>
                </w:rPr>
                <w:t xml:space="preserve">aw </w:t>
              </w:r>
              <w:r w:rsidR="00A806D1" w:rsidRPr="00671045">
                <w:rPr>
                  <w:rStyle w:val="singlehighlightclass2"/>
                  <w:b/>
                  <w:bCs/>
                  <w:color w:val="333333"/>
                  <w:sz w:val="22"/>
                  <w:szCs w:val="22"/>
                  <w:shd w:val="clear" w:color="auto" w:fill="auto"/>
                  <w:lang w:val="en"/>
                </w:rPr>
                <w:t>Jin</w:t>
              </w:r>
            </w:hyperlink>
            <w:r w:rsidR="00A806D1" w:rsidRPr="00A806D1">
              <w:rPr>
                <w:rStyle w:val="hlfld-contribauthor2"/>
                <w:bCs/>
                <w:color w:val="333333"/>
                <w:sz w:val="22"/>
                <w:szCs w:val="22"/>
                <w:lang w:val="en"/>
              </w:rPr>
              <w:t>,</w:t>
            </w:r>
            <w:r w:rsidR="00A806D1" w:rsidRPr="00A806D1">
              <w:rPr>
                <w:rStyle w:val="hlfld-contribauthor2"/>
                <w:bCs/>
                <w:color w:val="333333"/>
                <w:sz w:val="22"/>
                <w:szCs w:val="22"/>
                <w:vertAlign w:val="superscript"/>
                <w:lang w:val="en"/>
              </w:rPr>
              <w:t>a,</w:t>
            </w:r>
            <w:hyperlink r:id="rId8" w:anchor="cor1" w:history="1">
              <w:r w:rsidR="00A806D1" w:rsidRPr="00671045">
                <w:rPr>
                  <w:rStyle w:val="a3"/>
                  <w:bCs/>
                  <w:color w:val="auto"/>
                  <w:sz w:val="22"/>
                  <w:szCs w:val="22"/>
                  <w:u w:val="none"/>
                  <w:lang w:val="en"/>
                </w:rPr>
                <w:t>*</w:t>
              </w:r>
            </w:hyperlink>
            <w:r w:rsidR="00A806D1" w:rsidRPr="00A806D1">
              <w:rPr>
                <w:rStyle w:val="hlfld-contribauthor"/>
                <w:bCs/>
                <w:color w:val="333333"/>
                <w:sz w:val="22"/>
                <w:szCs w:val="22"/>
                <w:lang w:val="en"/>
              </w:rPr>
              <w:t xml:space="preserve"> and </w:t>
            </w:r>
            <w:hyperlink r:id="rId9" w:history="1">
              <w:r w:rsidR="00A806D1" w:rsidRPr="00A806D1">
                <w:rPr>
                  <w:rStyle w:val="a3"/>
                  <w:bCs/>
                  <w:color w:val="333333"/>
                  <w:sz w:val="22"/>
                  <w:szCs w:val="22"/>
                  <w:u w:val="none"/>
                  <w:lang w:val="en"/>
                </w:rPr>
                <w:t>Chia-Chin Tsoo</w:t>
              </w:r>
            </w:hyperlink>
            <w:r w:rsidR="00A806D1" w:rsidRPr="00A806D1">
              <w:rPr>
                <w:rStyle w:val="hlfld-contribauthor2"/>
                <w:bCs/>
                <w:color w:val="333333"/>
                <w:sz w:val="22"/>
                <w:szCs w:val="22"/>
                <w:vertAlign w:val="superscript"/>
                <w:lang w:val="en"/>
              </w:rPr>
              <w:t>b</w:t>
            </w:r>
          </w:p>
        </w:tc>
      </w:tr>
      <w:tr w:rsidR="006562CD" w:rsidRPr="00D06433" w14:paraId="45E509EB" w14:textId="77777777" w:rsidTr="00401B5F">
        <w:trPr>
          <w:trHeight w:val="992"/>
        </w:trPr>
        <w:tc>
          <w:tcPr>
            <w:tcW w:w="8613" w:type="dxa"/>
          </w:tcPr>
          <w:p w14:paraId="5C060657" w14:textId="77777777" w:rsidR="008A02A6" w:rsidRPr="00581577" w:rsidRDefault="008A02A6" w:rsidP="00724EDC">
            <w:pPr>
              <w:pStyle w:val="PaperAuthor"/>
              <w:snapToGrid w:val="0"/>
              <w:spacing w:beforeLines="50" w:before="180" w:after="0"/>
              <w:rPr>
                <w:sz w:val="22"/>
                <w:szCs w:val="22"/>
                <w:lang w:eastAsia="zh-TW"/>
              </w:rPr>
            </w:pPr>
            <w:r w:rsidRPr="00581577">
              <w:rPr>
                <w:rFonts w:hint="eastAsia"/>
                <w:sz w:val="22"/>
                <w:szCs w:val="22"/>
                <w:vertAlign w:val="superscript"/>
                <w:lang w:eastAsia="zh-TW"/>
              </w:rPr>
              <w:t>a</w:t>
            </w:r>
            <w:r w:rsidR="000E0287">
              <w:rPr>
                <w:rFonts w:hint="eastAsia"/>
                <w:sz w:val="22"/>
                <w:szCs w:val="22"/>
                <w:vertAlign w:val="superscript"/>
                <w:lang w:eastAsia="zh-TW"/>
              </w:rPr>
              <w:t xml:space="preserve"> </w:t>
            </w:r>
            <w:r w:rsidR="00000C40" w:rsidRPr="00581577">
              <w:rPr>
                <w:sz w:val="22"/>
                <w:szCs w:val="22"/>
              </w:rPr>
              <w:t>Department o</w:t>
            </w:r>
            <w:r w:rsidR="0069485B" w:rsidRPr="00581577">
              <w:rPr>
                <w:sz w:val="22"/>
                <w:szCs w:val="22"/>
              </w:rPr>
              <w:t>f</w:t>
            </w:r>
            <w:r w:rsidR="00000C40" w:rsidRPr="00581577">
              <w:rPr>
                <w:sz w:val="22"/>
                <w:szCs w:val="22"/>
              </w:rPr>
              <w:t xml:space="preserve"> Chemistry, National </w:t>
            </w:r>
            <w:r w:rsidR="003E16E7" w:rsidRPr="00581577">
              <w:rPr>
                <w:rFonts w:hint="eastAsia"/>
                <w:sz w:val="22"/>
                <w:szCs w:val="22"/>
                <w:lang w:eastAsia="zh-TW"/>
              </w:rPr>
              <w:t>Taiwan</w:t>
            </w:r>
            <w:r w:rsidR="00000C40" w:rsidRPr="00581577">
              <w:rPr>
                <w:sz w:val="22"/>
                <w:szCs w:val="22"/>
              </w:rPr>
              <w:t xml:space="preserve"> University, </w:t>
            </w:r>
            <w:r w:rsidR="003E16E7" w:rsidRPr="00581577">
              <w:rPr>
                <w:rFonts w:hint="eastAsia"/>
                <w:sz w:val="22"/>
                <w:szCs w:val="22"/>
                <w:lang w:eastAsia="zh-TW"/>
              </w:rPr>
              <w:t>Taipei</w:t>
            </w:r>
            <w:r w:rsidR="00AF1E29" w:rsidRPr="00581577">
              <w:rPr>
                <w:rFonts w:hint="eastAsia"/>
                <w:sz w:val="22"/>
                <w:szCs w:val="22"/>
                <w:lang w:eastAsia="zh-TW"/>
              </w:rPr>
              <w:t xml:space="preserve"> 106</w:t>
            </w:r>
            <w:r w:rsidR="00000C40" w:rsidRPr="00581577">
              <w:rPr>
                <w:sz w:val="22"/>
                <w:szCs w:val="22"/>
              </w:rPr>
              <w:t>, Taiwan</w:t>
            </w:r>
          </w:p>
          <w:p w14:paraId="6E2E1EC7" w14:textId="572F634E" w:rsidR="00000C40" w:rsidRPr="00581577" w:rsidRDefault="008A02A6" w:rsidP="00000C40">
            <w:pPr>
              <w:pStyle w:val="PaperAuthor"/>
              <w:snapToGrid w:val="0"/>
              <w:spacing w:before="0" w:after="0"/>
              <w:rPr>
                <w:sz w:val="22"/>
                <w:szCs w:val="22"/>
                <w:lang w:eastAsia="zh-TW"/>
              </w:rPr>
            </w:pPr>
            <w:r w:rsidRPr="00581577">
              <w:rPr>
                <w:rFonts w:hint="eastAsia"/>
                <w:sz w:val="22"/>
                <w:szCs w:val="22"/>
                <w:vertAlign w:val="superscript"/>
                <w:lang w:eastAsia="zh-TW"/>
              </w:rPr>
              <w:t>b</w:t>
            </w:r>
            <w:r w:rsidR="000873F1">
              <w:rPr>
                <w:rStyle w:val="institution"/>
                <w:sz w:val="22"/>
                <w:szCs w:val="22"/>
                <w:lang w:val="en"/>
              </w:rPr>
              <w:t xml:space="preserve"> National Center for</w:t>
            </w:r>
            <w:r w:rsidR="000E0287" w:rsidRPr="00A806D1">
              <w:rPr>
                <w:rStyle w:val="institution"/>
                <w:sz w:val="22"/>
                <w:szCs w:val="22"/>
                <w:lang w:val="en"/>
              </w:rPr>
              <w:t xml:space="preserve"> High-Performance Computing</w:t>
            </w:r>
            <w:r w:rsidR="00D06433">
              <w:rPr>
                <w:sz w:val="22"/>
                <w:szCs w:val="22"/>
                <w:lang w:val="en"/>
              </w:rPr>
              <w:t>, Hsinc</w:t>
            </w:r>
            <w:r w:rsidR="000E0287" w:rsidRPr="00A806D1">
              <w:rPr>
                <w:sz w:val="22"/>
                <w:szCs w:val="22"/>
                <w:lang w:val="en"/>
              </w:rPr>
              <w:t>hu 300, Taiwan</w:t>
            </w:r>
          </w:p>
          <w:p w14:paraId="7A5FBD10" w14:textId="22775782" w:rsidR="006562CD" w:rsidRPr="00F809AB" w:rsidRDefault="000E0287" w:rsidP="00724EDC">
            <w:pPr>
              <w:autoSpaceDE w:val="0"/>
              <w:autoSpaceDN w:val="0"/>
              <w:jc w:val="center"/>
              <w:rPr>
                <w:rFonts w:eastAsia="標楷體"/>
                <w:i/>
                <w:iCs/>
                <w:kern w:val="0"/>
                <w:sz w:val="22"/>
                <w:szCs w:val="22"/>
                <w:lang w:val="de-DE"/>
              </w:rPr>
            </w:pPr>
            <w:r w:rsidRPr="00F809AB">
              <w:rPr>
                <w:sz w:val="22"/>
                <w:szCs w:val="22"/>
                <w:lang w:val="de-DE"/>
              </w:rPr>
              <w:t>E-mail:</w:t>
            </w:r>
            <w:r w:rsidRPr="00724EDC">
              <w:rPr>
                <w:sz w:val="22"/>
                <w:szCs w:val="22"/>
                <w:lang w:val="de-DE"/>
              </w:rPr>
              <w:t xml:space="preserve"> </w:t>
            </w:r>
            <w:hyperlink r:id="rId10" w:history="1">
              <w:r w:rsidRPr="00724EDC">
                <w:rPr>
                  <w:rStyle w:val="a3"/>
                  <w:color w:val="auto"/>
                  <w:sz w:val="22"/>
                  <w:szCs w:val="22"/>
                  <w:u w:val="none"/>
                  <w:lang w:val="de-DE"/>
                </w:rPr>
                <w:t>byjin@ntu.edu.tw</w:t>
              </w:r>
            </w:hyperlink>
          </w:p>
        </w:tc>
      </w:tr>
      <w:tr w:rsidR="006562CD" w:rsidRPr="008A02A6" w14:paraId="7E8EAB2C" w14:textId="77777777" w:rsidTr="00401B5F">
        <w:trPr>
          <w:trHeight w:val="10537"/>
        </w:trPr>
        <w:tc>
          <w:tcPr>
            <w:tcW w:w="8613" w:type="dxa"/>
          </w:tcPr>
          <w:p w14:paraId="7EBA66FE" w14:textId="4F5B6A10" w:rsidR="00F10795" w:rsidRPr="001C0B67" w:rsidRDefault="008B21CC" w:rsidP="00E71ED3">
            <w:pPr>
              <w:autoSpaceDE w:val="0"/>
              <w:autoSpaceDN w:val="0"/>
              <w:adjustRightInd w:val="0"/>
              <w:spacing w:beforeLines="50" w:before="180"/>
              <w:ind w:firstLineChars="300" w:firstLine="660"/>
              <w:jc w:val="both"/>
              <w:rPr>
                <w:sz w:val="22"/>
                <w:szCs w:val="22"/>
                <w:lang w:val="en"/>
              </w:rPr>
            </w:pPr>
            <w:r w:rsidRPr="000E5D6D">
              <w:rPr>
                <w:sz w:val="22"/>
                <w:szCs w:val="22"/>
                <w:lang w:val="en"/>
              </w:rPr>
              <w:lastRenderedPageBreak/>
              <w:t>Physical molecular models are useful research and educational tools to demonstrate the bonding between atoms and to highlight the three-dimensional nature of chemical structures.</w:t>
            </w:r>
            <w:r w:rsidR="00724EDC">
              <w:rPr>
                <w:rFonts w:hint="eastAsia"/>
                <w:sz w:val="22"/>
                <w:szCs w:val="22"/>
                <w:vertAlign w:val="superscript"/>
                <w:lang w:val="en"/>
              </w:rPr>
              <w:t>1</w:t>
            </w:r>
            <w:r w:rsidRPr="000E5D6D">
              <w:rPr>
                <w:sz w:val="22"/>
                <w:szCs w:val="22"/>
                <w:lang w:val="en"/>
              </w:rPr>
              <w:t xml:space="preserve"> </w:t>
            </w:r>
            <w:r w:rsidR="00330AEB" w:rsidRPr="000E5D6D">
              <w:rPr>
                <w:rFonts w:hint="eastAsia"/>
                <w:sz w:val="22"/>
                <w:szCs w:val="22"/>
                <w:lang w:val="en"/>
              </w:rPr>
              <w:t xml:space="preserve"> </w:t>
            </w:r>
            <w:r w:rsidR="00E71ED3">
              <w:t xml:space="preserve"> </w:t>
            </w:r>
            <w:r w:rsidR="00E71ED3" w:rsidRPr="00E71ED3">
              <w:rPr>
                <w:sz w:val="22"/>
                <w:szCs w:val="22"/>
                <w:lang w:val="en"/>
              </w:rPr>
              <w:t>Molecular Aesthetics, a new course for general education designed at</w:t>
            </w:r>
            <w:r w:rsidR="00E71ED3">
              <w:rPr>
                <w:sz w:val="22"/>
                <w:szCs w:val="22"/>
                <w:lang w:val="en"/>
              </w:rPr>
              <w:t xml:space="preserve"> </w:t>
            </w:r>
            <w:r w:rsidR="00E71ED3" w:rsidRPr="00E71ED3">
              <w:rPr>
                <w:sz w:val="22"/>
                <w:szCs w:val="22"/>
                <w:lang w:val="en"/>
              </w:rPr>
              <w:t>National Taiwan University, plans to show ways in which traditional</w:t>
            </w:r>
            <w:r w:rsidR="00E71ED3">
              <w:rPr>
                <w:sz w:val="22"/>
                <w:szCs w:val="22"/>
                <w:lang w:val="en"/>
              </w:rPr>
              <w:t xml:space="preserve"> </w:t>
            </w:r>
            <w:r w:rsidR="00E71ED3" w:rsidRPr="00E71ED3">
              <w:rPr>
                <w:sz w:val="22"/>
                <w:szCs w:val="22"/>
                <w:lang w:val="en"/>
              </w:rPr>
              <w:t xml:space="preserve">craft can draw inspiration </w:t>
            </w:r>
            <w:r w:rsidR="00D702C5">
              <w:rPr>
                <w:sz w:val="22"/>
                <w:szCs w:val="22"/>
                <w:lang w:val="en"/>
              </w:rPr>
              <w:t xml:space="preserve">from the molecular sciences and </w:t>
            </w:r>
            <w:r w:rsidR="00477698">
              <w:rPr>
                <w:sz w:val="22"/>
                <w:szCs w:val="22"/>
                <w:lang w:val="en"/>
              </w:rPr>
              <w:t>science</w:t>
            </w:r>
            <w:r w:rsidR="00E71ED3" w:rsidRPr="00E71ED3">
              <w:rPr>
                <w:sz w:val="22"/>
                <w:szCs w:val="22"/>
                <w:lang w:val="en"/>
              </w:rPr>
              <w:t xml:space="preserve"> can </w:t>
            </w:r>
            <w:r w:rsidR="00B83DBA">
              <w:rPr>
                <w:rFonts w:hint="eastAsia"/>
                <w:sz w:val="22"/>
                <w:szCs w:val="22"/>
                <w:lang w:val="en"/>
              </w:rPr>
              <w:t xml:space="preserve">make </w:t>
            </w:r>
            <w:r w:rsidR="00E71ED3" w:rsidRPr="00E71ED3">
              <w:rPr>
                <w:sz w:val="22"/>
                <w:szCs w:val="22"/>
                <w:lang w:val="en"/>
              </w:rPr>
              <w:t xml:space="preserve">use of art to </w:t>
            </w:r>
            <w:r w:rsidR="00D702C5">
              <w:rPr>
                <w:sz w:val="22"/>
                <w:szCs w:val="22"/>
                <w:lang w:val="en"/>
              </w:rPr>
              <w:t>become</w:t>
            </w:r>
            <w:r w:rsidR="00E71ED3" w:rsidRPr="00E71ED3">
              <w:rPr>
                <w:sz w:val="22"/>
                <w:szCs w:val="22"/>
                <w:lang w:val="en"/>
              </w:rPr>
              <w:t xml:space="preserve"> more intelligible </w:t>
            </w:r>
            <w:r w:rsidR="005F2719">
              <w:rPr>
                <w:rFonts w:hint="eastAsia"/>
                <w:sz w:val="22"/>
                <w:szCs w:val="22"/>
                <w:lang w:val="en"/>
              </w:rPr>
              <w:t xml:space="preserve">and </w:t>
            </w:r>
            <w:r w:rsidR="00B2177C">
              <w:rPr>
                <w:sz w:val="22"/>
                <w:szCs w:val="22"/>
                <w:lang w:val="en"/>
              </w:rPr>
              <w:t>interesting</w:t>
            </w:r>
            <w:r w:rsidR="00EB7A7F">
              <w:rPr>
                <w:sz w:val="22"/>
                <w:szCs w:val="22"/>
                <w:lang w:val="en"/>
              </w:rPr>
              <w:t xml:space="preserve"> by utilizing hands-on ac</w:t>
            </w:r>
            <w:r w:rsidR="00E71ED3" w:rsidRPr="00E71ED3">
              <w:rPr>
                <w:sz w:val="22"/>
                <w:szCs w:val="22"/>
                <w:lang w:val="en"/>
              </w:rPr>
              <w:t>tivities based on</w:t>
            </w:r>
            <w:r w:rsidR="00E71ED3">
              <w:rPr>
                <w:sz w:val="22"/>
                <w:szCs w:val="22"/>
                <w:lang w:val="en"/>
              </w:rPr>
              <w:t xml:space="preserve"> </w:t>
            </w:r>
            <w:r w:rsidR="00EB7A7F">
              <w:rPr>
                <w:sz w:val="22"/>
                <w:szCs w:val="22"/>
                <w:lang w:val="en"/>
              </w:rPr>
              <w:t>mathematical beading</w:t>
            </w:r>
            <w:r w:rsidR="00E71ED3" w:rsidRPr="00E71ED3">
              <w:rPr>
                <w:sz w:val="22"/>
                <w:szCs w:val="22"/>
                <w:lang w:val="en"/>
              </w:rPr>
              <w:t>.</w:t>
            </w:r>
            <w:r w:rsidR="00724EDC">
              <w:rPr>
                <w:rFonts w:hint="eastAsia"/>
                <w:sz w:val="22"/>
                <w:szCs w:val="22"/>
                <w:vertAlign w:val="superscript"/>
                <w:lang w:val="en"/>
              </w:rPr>
              <w:t>2</w:t>
            </w:r>
            <w:r w:rsidR="00E71ED3">
              <w:rPr>
                <w:sz w:val="22"/>
                <w:szCs w:val="22"/>
                <w:lang w:val="en"/>
              </w:rPr>
              <w:t xml:space="preserve"> </w:t>
            </w:r>
            <w:r w:rsidR="00724EDC">
              <w:rPr>
                <w:rFonts w:hint="eastAsia"/>
                <w:sz w:val="22"/>
                <w:szCs w:val="22"/>
                <w:lang w:val="en"/>
              </w:rPr>
              <w:t xml:space="preserve"> </w:t>
            </w:r>
            <w:r w:rsidR="00D702C5">
              <w:rPr>
                <w:sz w:val="22"/>
                <w:szCs w:val="22"/>
                <w:lang w:val="en"/>
              </w:rPr>
              <w:t>In Spring 2019, m</w:t>
            </w:r>
            <w:r w:rsidR="00397EB9" w:rsidRPr="000E5D6D">
              <w:rPr>
                <w:rFonts w:hint="eastAsia"/>
                <w:sz w:val="22"/>
                <w:szCs w:val="22"/>
                <w:lang w:val="en"/>
              </w:rPr>
              <w:t xml:space="preserve">ore than 70 interdisciplinary students </w:t>
            </w:r>
            <w:r w:rsidR="00D62BFC">
              <w:rPr>
                <w:sz w:val="22"/>
                <w:szCs w:val="22"/>
                <w:lang w:val="en"/>
              </w:rPr>
              <w:t xml:space="preserve">from eleven different colleges </w:t>
            </w:r>
            <w:r w:rsidR="000E5D6D">
              <w:rPr>
                <w:rFonts w:hint="eastAsia"/>
                <w:sz w:val="22"/>
                <w:szCs w:val="22"/>
                <w:lang w:val="en"/>
              </w:rPr>
              <w:t>enroll</w:t>
            </w:r>
            <w:r w:rsidR="00F25D29">
              <w:rPr>
                <w:sz w:val="22"/>
                <w:szCs w:val="22"/>
                <w:lang w:val="en"/>
              </w:rPr>
              <w:t>ed</w:t>
            </w:r>
            <w:r w:rsidR="00B41832">
              <w:rPr>
                <w:sz w:val="22"/>
                <w:szCs w:val="22"/>
                <w:lang w:val="en"/>
              </w:rPr>
              <w:t xml:space="preserve"> in</w:t>
            </w:r>
            <w:r w:rsidR="00330AEB" w:rsidRPr="000E5D6D">
              <w:rPr>
                <w:rFonts w:hint="eastAsia"/>
                <w:sz w:val="22"/>
                <w:szCs w:val="22"/>
                <w:lang w:val="en"/>
              </w:rPr>
              <w:t xml:space="preserve"> </w:t>
            </w:r>
            <w:r w:rsidR="00B41832">
              <w:rPr>
                <w:rFonts w:hint="eastAsia"/>
                <w:sz w:val="22"/>
                <w:szCs w:val="22"/>
                <w:lang w:val="en"/>
              </w:rPr>
              <w:t>the class</w:t>
            </w:r>
            <w:r w:rsidR="00397EB9" w:rsidRPr="000E5D6D">
              <w:rPr>
                <w:rFonts w:hint="eastAsia"/>
                <w:sz w:val="22"/>
                <w:szCs w:val="22"/>
                <w:lang w:val="en"/>
              </w:rPr>
              <w:t>.</w:t>
            </w:r>
            <w:r w:rsidR="00724EDC">
              <w:rPr>
                <w:rFonts w:hint="eastAsia"/>
                <w:sz w:val="22"/>
                <w:szCs w:val="22"/>
                <w:lang w:val="en"/>
              </w:rPr>
              <w:t xml:space="preserve"> </w:t>
            </w:r>
            <w:r w:rsidR="00397EB9" w:rsidRPr="000E5D6D">
              <w:rPr>
                <w:rFonts w:hint="eastAsia"/>
                <w:sz w:val="22"/>
                <w:szCs w:val="22"/>
                <w:lang w:val="en"/>
              </w:rPr>
              <w:t xml:space="preserve"> </w:t>
            </w:r>
            <w:r w:rsidR="005115E2">
              <w:rPr>
                <w:sz w:val="22"/>
                <w:szCs w:val="22"/>
                <w:lang w:val="en"/>
              </w:rPr>
              <w:t>In</w:t>
            </w:r>
            <w:r w:rsidR="00397EB9" w:rsidRPr="000E5D6D">
              <w:rPr>
                <w:rFonts w:hint="eastAsia"/>
                <w:sz w:val="22"/>
                <w:szCs w:val="22"/>
                <w:lang w:val="en"/>
              </w:rPr>
              <w:t xml:space="preserve"> the </w:t>
            </w:r>
            <w:r w:rsidR="00397EB9" w:rsidRPr="000E5D6D">
              <w:rPr>
                <w:sz w:val="22"/>
                <w:szCs w:val="22"/>
                <w:lang w:val="en"/>
              </w:rPr>
              <w:t>beginning</w:t>
            </w:r>
            <w:r w:rsidR="007A7AF8" w:rsidRPr="000E5D6D">
              <w:rPr>
                <w:rFonts w:hint="eastAsia"/>
                <w:sz w:val="22"/>
                <w:szCs w:val="22"/>
                <w:lang w:val="en"/>
              </w:rPr>
              <w:t>,</w:t>
            </w:r>
            <w:r w:rsidR="00397EB9" w:rsidRPr="000E5D6D">
              <w:rPr>
                <w:rFonts w:hint="eastAsia"/>
                <w:sz w:val="22"/>
                <w:szCs w:val="22"/>
                <w:lang w:val="en"/>
              </w:rPr>
              <w:t xml:space="preserve"> </w:t>
            </w:r>
            <w:r w:rsidR="00481E62">
              <w:rPr>
                <w:sz w:val="22"/>
                <w:szCs w:val="22"/>
                <w:lang w:val="en"/>
              </w:rPr>
              <w:t xml:space="preserve">students are introduced to the </w:t>
            </w:r>
            <w:r w:rsidR="007A7AF8" w:rsidRPr="000E5D6D">
              <w:rPr>
                <w:rFonts w:hint="eastAsia"/>
                <w:sz w:val="22"/>
                <w:szCs w:val="22"/>
                <w:lang w:val="en"/>
              </w:rPr>
              <w:t>i</w:t>
            </w:r>
            <w:r w:rsidRPr="000E5D6D">
              <w:rPr>
                <w:sz w:val="22"/>
                <w:szCs w:val="22"/>
                <w:lang w:val="en"/>
              </w:rPr>
              <w:t>nexpensive three-dimension</w:t>
            </w:r>
            <w:r w:rsidR="00983252">
              <w:rPr>
                <w:sz w:val="22"/>
                <w:szCs w:val="22"/>
                <w:lang w:val="en"/>
              </w:rPr>
              <w:t>al physical models of buckyball</w:t>
            </w:r>
            <w:r w:rsidR="00F831DD">
              <w:rPr>
                <w:sz w:val="22"/>
                <w:szCs w:val="22"/>
                <w:lang w:val="en"/>
              </w:rPr>
              <w:t>s</w:t>
            </w:r>
            <w:r w:rsidR="00983252">
              <w:rPr>
                <w:sz w:val="22"/>
                <w:szCs w:val="22"/>
                <w:lang w:val="en"/>
              </w:rPr>
              <w:t xml:space="preserve"> </w:t>
            </w:r>
            <w:r w:rsidR="007A7AF8" w:rsidRPr="000E5D6D">
              <w:rPr>
                <w:sz w:val="22"/>
                <w:szCs w:val="22"/>
                <w:lang w:val="en"/>
              </w:rPr>
              <w:t>through mathematical b</w:t>
            </w:r>
            <w:r w:rsidR="00877190">
              <w:rPr>
                <w:sz w:val="22"/>
                <w:szCs w:val="22"/>
                <w:lang w:val="en"/>
              </w:rPr>
              <w:t xml:space="preserve">eading with the so-called </w:t>
            </w:r>
            <w:r w:rsidR="007A7AF8" w:rsidRPr="000E5D6D">
              <w:rPr>
                <w:sz w:val="22"/>
                <w:szCs w:val="22"/>
                <w:lang w:val="en"/>
              </w:rPr>
              <w:t>angle weave stitch</w:t>
            </w:r>
            <w:r w:rsidRPr="000E5D6D">
              <w:rPr>
                <w:sz w:val="22"/>
                <w:szCs w:val="22"/>
                <w:lang w:val="en"/>
              </w:rPr>
              <w:t>.</w:t>
            </w:r>
            <w:r w:rsidR="007A7AF8" w:rsidRPr="000E5D6D">
              <w:rPr>
                <w:rFonts w:hint="eastAsia"/>
                <w:sz w:val="22"/>
                <w:szCs w:val="22"/>
                <w:lang w:val="en"/>
              </w:rPr>
              <w:t xml:space="preserve"> </w:t>
            </w:r>
            <w:r w:rsidR="00724EDC">
              <w:rPr>
                <w:rFonts w:hint="eastAsia"/>
                <w:sz w:val="22"/>
                <w:szCs w:val="22"/>
                <w:lang w:val="en"/>
              </w:rPr>
              <w:t xml:space="preserve"> </w:t>
            </w:r>
            <w:r w:rsidR="00896071">
              <w:rPr>
                <w:sz w:val="22"/>
                <w:szCs w:val="22"/>
                <w:lang w:val="en"/>
              </w:rPr>
              <w:t>S</w:t>
            </w:r>
            <w:r w:rsidR="00254A8F">
              <w:rPr>
                <w:sz w:val="22"/>
                <w:szCs w:val="22"/>
                <w:lang w:val="en"/>
              </w:rPr>
              <w:t>tud</w:t>
            </w:r>
            <w:r w:rsidR="00B33423">
              <w:rPr>
                <w:sz w:val="22"/>
                <w:szCs w:val="22"/>
                <w:lang w:val="en"/>
              </w:rPr>
              <w:t>ent</w:t>
            </w:r>
            <w:r w:rsidR="00896071">
              <w:rPr>
                <w:sz w:val="22"/>
                <w:szCs w:val="22"/>
                <w:lang w:val="en"/>
              </w:rPr>
              <w:t>s</w:t>
            </w:r>
            <w:r w:rsidR="00C56400">
              <w:rPr>
                <w:sz w:val="22"/>
                <w:szCs w:val="22"/>
                <w:lang w:val="en"/>
              </w:rPr>
              <w:t xml:space="preserve"> </w:t>
            </w:r>
            <w:r w:rsidR="000C0DE9">
              <w:rPr>
                <w:sz w:val="22"/>
                <w:szCs w:val="22"/>
                <w:lang w:val="en"/>
              </w:rPr>
              <w:t>construct</w:t>
            </w:r>
            <w:r w:rsidR="00896071">
              <w:rPr>
                <w:sz w:val="22"/>
                <w:szCs w:val="22"/>
                <w:lang w:val="en"/>
              </w:rPr>
              <w:t xml:space="preserve"> their</w:t>
            </w:r>
            <w:r w:rsidR="000C0DE9">
              <w:rPr>
                <w:sz w:val="22"/>
                <w:szCs w:val="22"/>
                <w:lang w:val="en"/>
              </w:rPr>
              <w:t xml:space="preserve"> own </w:t>
            </w:r>
            <w:r w:rsidR="00B33423">
              <w:rPr>
                <w:sz w:val="22"/>
                <w:szCs w:val="22"/>
                <w:lang w:val="en"/>
              </w:rPr>
              <w:t>molecular model</w:t>
            </w:r>
            <w:r w:rsidR="00167F11">
              <w:rPr>
                <w:sz w:val="22"/>
                <w:szCs w:val="22"/>
                <w:lang w:val="en"/>
              </w:rPr>
              <w:t>s</w:t>
            </w:r>
            <w:r w:rsidR="00C94CC2">
              <w:rPr>
                <w:sz w:val="22"/>
                <w:szCs w:val="22"/>
                <w:lang w:val="en"/>
              </w:rPr>
              <w:t xml:space="preserve"> and</w:t>
            </w:r>
            <w:r w:rsidR="000C0DE9">
              <w:rPr>
                <w:sz w:val="22"/>
                <w:szCs w:val="22"/>
                <w:lang w:val="en"/>
              </w:rPr>
              <w:t xml:space="preserve"> learn</w:t>
            </w:r>
            <w:r w:rsidR="00564E53">
              <w:rPr>
                <w:sz w:val="22"/>
                <w:szCs w:val="22"/>
                <w:lang w:val="en"/>
              </w:rPr>
              <w:t xml:space="preserve"> the </w:t>
            </w:r>
            <w:r w:rsidR="003E0787">
              <w:rPr>
                <w:sz w:val="22"/>
                <w:szCs w:val="22"/>
                <w:lang w:val="en"/>
              </w:rPr>
              <w:t>relevant</w:t>
            </w:r>
            <w:r w:rsidR="003921C2">
              <w:rPr>
                <w:sz w:val="22"/>
                <w:szCs w:val="22"/>
                <w:lang w:val="en"/>
              </w:rPr>
              <w:t xml:space="preserve"> scientific knowledge</w:t>
            </w:r>
            <w:r w:rsidR="007D63AC">
              <w:rPr>
                <w:sz w:val="22"/>
                <w:szCs w:val="22"/>
                <w:lang w:val="en"/>
              </w:rPr>
              <w:t xml:space="preserve"> and histo</w:t>
            </w:r>
            <w:r w:rsidR="00F528BC">
              <w:rPr>
                <w:sz w:val="22"/>
                <w:szCs w:val="22"/>
                <w:lang w:val="en"/>
              </w:rPr>
              <w:t>ry</w:t>
            </w:r>
            <w:r w:rsidR="000C0DE9">
              <w:rPr>
                <w:sz w:val="22"/>
                <w:szCs w:val="22"/>
                <w:lang w:val="en"/>
              </w:rPr>
              <w:t xml:space="preserve"> </w:t>
            </w:r>
            <w:r w:rsidR="00564E53">
              <w:rPr>
                <w:sz w:val="22"/>
                <w:szCs w:val="22"/>
                <w:lang w:val="en"/>
              </w:rPr>
              <w:t xml:space="preserve">behind </w:t>
            </w:r>
            <w:r w:rsidR="000C0DE9">
              <w:rPr>
                <w:sz w:val="22"/>
                <w:szCs w:val="22"/>
                <w:lang w:val="en"/>
              </w:rPr>
              <w:t>the models</w:t>
            </w:r>
            <w:r w:rsidR="00B33423">
              <w:rPr>
                <w:sz w:val="22"/>
                <w:szCs w:val="22"/>
                <w:lang w:val="en"/>
              </w:rPr>
              <w:t xml:space="preserve">. </w:t>
            </w:r>
            <w:r w:rsidR="00724EDC">
              <w:rPr>
                <w:rFonts w:hint="eastAsia"/>
                <w:sz w:val="22"/>
                <w:szCs w:val="22"/>
                <w:lang w:val="en"/>
              </w:rPr>
              <w:t xml:space="preserve"> </w:t>
            </w:r>
            <w:r w:rsidR="009D2ACC" w:rsidRPr="000E5D6D">
              <w:rPr>
                <w:rFonts w:hint="eastAsia"/>
                <w:sz w:val="22"/>
                <w:szCs w:val="22"/>
                <w:lang w:val="en"/>
              </w:rPr>
              <w:t xml:space="preserve">At the </w:t>
            </w:r>
            <w:r w:rsidR="00F528BC">
              <w:rPr>
                <w:rFonts w:hint="eastAsia"/>
                <w:sz w:val="22"/>
                <w:szCs w:val="22"/>
                <w:lang w:val="en"/>
              </w:rPr>
              <w:t xml:space="preserve">end of </w:t>
            </w:r>
            <w:r w:rsidR="00387D28">
              <w:rPr>
                <w:sz w:val="22"/>
                <w:szCs w:val="22"/>
                <w:lang w:val="en"/>
              </w:rPr>
              <w:t xml:space="preserve">the </w:t>
            </w:r>
            <w:r w:rsidR="00F528BC">
              <w:rPr>
                <w:rFonts w:hint="eastAsia"/>
                <w:sz w:val="22"/>
                <w:szCs w:val="22"/>
                <w:lang w:val="en"/>
              </w:rPr>
              <w:t>course</w:t>
            </w:r>
            <w:r w:rsidR="003F5D54">
              <w:rPr>
                <w:rFonts w:hint="eastAsia"/>
                <w:sz w:val="22"/>
                <w:szCs w:val="22"/>
                <w:lang w:val="en"/>
              </w:rPr>
              <w:t>, students will</w:t>
            </w:r>
            <w:r w:rsidR="007A7AF8" w:rsidRPr="000E5D6D">
              <w:rPr>
                <w:rFonts w:hint="eastAsia"/>
                <w:sz w:val="22"/>
                <w:szCs w:val="22"/>
                <w:lang w:val="en"/>
              </w:rPr>
              <w:t xml:space="preserve"> design and </w:t>
            </w:r>
            <w:r w:rsidR="009C4815">
              <w:rPr>
                <w:sz w:val="22"/>
                <w:szCs w:val="22"/>
                <w:lang w:val="en"/>
              </w:rPr>
              <w:t>build</w:t>
            </w:r>
            <w:r w:rsidR="007A7AF8" w:rsidRPr="000E5D6D">
              <w:rPr>
                <w:rFonts w:hint="eastAsia"/>
                <w:sz w:val="22"/>
                <w:szCs w:val="22"/>
                <w:lang w:val="en"/>
              </w:rPr>
              <w:t xml:space="preserve"> their own </w:t>
            </w:r>
            <w:r w:rsidR="0048339E">
              <w:rPr>
                <w:sz w:val="22"/>
                <w:szCs w:val="22"/>
                <w:lang w:val="en"/>
              </w:rPr>
              <w:t>bead sculptures</w:t>
            </w:r>
            <w:r w:rsidR="003F5D54">
              <w:rPr>
                <w:rFonts w:hint="eastAsia"/>
                <w:sz w:val="22"/>
                <w:szCs w:val="22"/>
                <w:lang w:val="en"/>
              </w:rPr>
              <w:t xml:space="preserve">, present </w:t>
            </w:r>
            <w:r w:rsidR="003F5D54">
              <w:rPr>
                <w:sz w:val="22"/>
                <w:szCs w:val="22"/>
                <w:lang w:val="en"/>
              </w:rPr>
              <w:t>the</w:t>
            </w:r>
            <w:r w:rsidR="0048339E">
              <w:rPr>
                <w:sz w:val="22"/>
                <w:szCs w:val="22"/>
                <w:lang w:val="en"/>
              </w:rPr>
              <w:t xml:space="preserve"> </w:t>
            </w:r>
            <w:r w:rsidR="0048339E">
              <w:rPr>
                <w:rFonts w:hint="eastAsia"/>
                <w:sz w:val="22"/>
                <w:szCs w:val="22"/>
                <w:lang w:val="en"/>
              </w:rPr>
              <w:t xml:space="preserve">scientific or </w:t>
            </w:r>
            <w:r w:rsidR="0048339E">
              <w:rPr>
                <w:sz w:val="22"/>
                <w:szCs w:val="22"/>
                <w:lang w:val="en"/>
              </w:rPr>
              <w:t>mathematical</w:t>
            </w:r>
            <w:r w:rsidR="0048339E">
              <w:rPr>
                <w:rFonts w:hint="eastAsia"/>
                <w:sz w:val="22"/>
                <w:szCs w:val="22"/>
                <w:lang w:val="en"/>
              </w:rPr>
              <w:t xml:space="preserve"> </w:t>
            </w:r>
            <w:r w:rsidR="00313435">
              <w:rPr>
                <w:sz w:val="22"/>
                <w:szCs w:val="22"/>
                <w:lang w:val="en"/>
              </w:rPr>
              <w:t>meaning</w:t>
            </w:r>
            <w:r w:rsidR="003F5D54">
              <w:rPr>
                <w:rFonts w:hint="eastAsia"/>
                <w:sz w:val="22"/>
                <w:szCs w:val="22"/>
                <w:lang w:val="en"/>
              </w:rPr>
              <w:t xml:space="preserve"> behind</w:t>
            </w:r>
            <w:r w:rsidR="003F5D54">
              <w:rPr>
                <w:sz w:val="22"/>
                <w:szCs w:val="22"/>
                <w:lang w:val="en"/>
              </w:rPr>
              <w:t xml:space="preserve"> their </w:t>
            </w:r>
            <w:bookmarkStart w:id="0" w:name="_GoBack"/>
            <w:bookmarkEnd w:id="0"/>
            <w:r w:rsidR="003F5D54">
              <w:rPr>
                <w:sz w:val="22"/>
                <w:szCs w:val="22"/>
                <w:lang w:val="en"/>
              </w:rPr>
              <w:t>models, and display them in a</w:t>
            </w:r>
            <w:r w:rsidR="00D3124D">
              <w:rPr>
                <w:sz w:val="22"/>
                <w:szCs w:val="22"/>
                <w:lang w:val="en"/>
              </w:rPr>
              <w:t xml:space="preserve"> </w:t>
            </w:r>
            <w:r w:rsidR="003F5D54">
              <w:rPr>
                <w:sz w:val="22"/>
                <w:szCs w:val="22"/>
                <w:lang w:val="en"/>
              </w:rPr>
              <w:t>special exhibition</w:t>
            </w:r>
            <w:r w:rsidR="0027564C" w:rsidRPr="000E5D6D">
              <w:rPr>
                <w:rFonts w:hint="eastAsia"/>
                <w:sz w:val="22"/>
                <w:szCs w:val="22"/>
                <w:lang w:val="en"/>
              </w:rPr>
              <w:t xml:space="preserve"> </w:t>
            </w:r>
            <w:r w:rsidR="00EF71F0">
              <w:rPr>
                <w:sz w:val="22"/>
                <w:szCs w:val="22"/>
                <w:lang w:val="en"/>
              </w:rPr>
              <w:t xml:space="preserve">on </w:t>
            </w:r>
            <w:r w:rsidR="00A37BE1">
              <w:rPr>
                <w:rFonts w:hint="eastAsia"/>
                <w:sz w:val="22"/>
                <w:szCs w:val="22"/>
                <w:lang w:val="en"/>
              </w:rPr>
              <w:t>campus</w:t>
            </w:r>
            <w:r w:rsidR="00F2168B">
              <w:rPr>
                <w:rFonts w:hint="eastAsia"/>
                <w:sz w:val="22"/>
                <w:szCs w:val="22"/>
                <w:lang w:val="en"/>
              </w:rPr>
              <w:t>.</w:t>
            </w:r>
            <w:r w:rsidR="00724EDC">
              <w:rPr>
                <w:rFonts w:hint="eastAsia"/>
                <w:sz w:val="22"/>
                <w:szCs w:val="22"/>
                <w:lang w:val="en"/>
              </w:rPr>
              <w:t xml:space="preserve"> </w:t>
            </w:r>
            <w:r w:rsidR="00F2168B">
              <w:rPr>
                <w:rFonts w:hint="eastAsia"/>
                <w:sz w:val="22"/>
                <w:szCs w:val="22"/>
                <w:lang w:val="en"/>
              </w:rPr>
              <w:t xml:space="preserve"> </w:t>
            </w:r>
            <w:r w:rsidR="00F10795" w:rsidRPr="000E5D6D">
              <w:rPr>
                <w:sz w:val="22"/>
                <w:szCs w:val="22"/>
                <w:lang w:eastAsia="zh-Hans"/>
              </w:rPr>
              <w:t xml:space="preserve">This </w:t>
            </w:r>
            <w:r w:rsidR="00A915F7">
              <w:rPr>
                <w:rFonts w:hint="eastAsia"/>
                <w:sz w:val="22"/>
                <w:szCs w:val="22"/>
                <w:lang w:eastAsia="zh-Hans"/>
              </w:rPr>
              <w:t xml:space="preserve">course </w:t>
            </w:r>
            <w:r w:rsidR="00DB5493">
              <w:rPr>
                <w:sz w:val="22"/>
                <w:szCs w:val="22"/>
                <w:lang w:eastAsia="zh-Hans"/>
              </w:rPr>
              <w:t xml:space="preserve">can not only </w:t>
            </w:r>
            <w:r w:rsidR="0027564C" w:rsidRPr="000E5D6D">
              <w:rPr>
                <w:rFonts w:hint="eastAsia"/>
                <w:sz w:val="22"/>
                <w:szCs w:val="22"/>
                <w:lang w:eastAsia="zh-Hans"/>
              </w:rPr>
              <w:t>en</w:t>
            </w:r>
            <w:r w:rsidR="00F10795" w:rsidRPr="000E5D6D">
              <w:rPr>
                <w:sz w:val="22"/>
                <w:szCs w:val="22"/>
                <w:lang w:eastAsia="zh-Hans"/>
              </w:rPr>
              <w:t xml:space="preserve">hance the </w:t>
            </w:r>
            <w:r w:rsidR="00DB5493">
              <w:rPr>
                <w:sz w:val="22"/>
                <w:szCs w:val="22"/>
                <w:lang w:eastAsia="zh-Hans"/>
              </w:rPr>
              <w:t xml:space="preserve">students’ </w:t>
            </w:r>
            <w:r w:rsidR="0027564C" w:rsidRPr="000E5D6D">
              <w:rPr>
                <w:sz w:val="22"/>
                <w:szCs w:val="22"/>
                <w:lang w:eastAsia="zh-Hans"/>
              </w:rPr>
              <w:t>comprehension</w:t>
            </w:r>
            <w:r w:rsidR="004342B7">
              <w:rPr>
                <w:sz w:val="22"/>
                <w:szCs w:val="22"/>
                <w:lang w:eastAsia="zh-Hans"/>
              </w:rPr>
              <w:t xml:space="preserve"> in science</w:t>
            </w:r>
            <w:r w:rsidR="0027564C" w:rsidRPr="000E5D6D">
              <w:rPr>
                <w:sz w:val="22"/>
                <w:szCs w:val="22"/>
                <w:lang w:eastAsia="zh-Hans"/>
              </w:rPr>
              <w:t>,</w:t>
            </w:r>
            <w:r w:rsidR="00DB5493">
              <w:rPr>
                <w:sz w:val="22"/>
                <w:szCs w:val="22"/>
                <w:lang w:eastAsia="zh-Hans"/>
              </w:rPr>
              <w:t xml:space="preserve"> but also strengthen their</w:t>
            </w:r>
            <w:r w:rsidR="0027564C" w:rsidRPr="000E5D6D">
              <w:rPr>
                <w:sz w:val="22"/>
                <w:szCs w:val="22"/>
                <w:lang w:eastAsia="zh-Hans"/>
              </w:rPr>
              <w:t xml:space="preserve"> hands-on</w:t>
            </w:r>
            <w:r w:rsidR="00326983">
              <w:rPr>
                <w:sz w:val="22"/>
                <w:szCs w:val="22"/>
                <w:lang w:eastAsia="zh-Hans"/>
              </w:rPr>
              <w:t xml:space="preserve"> </w:t>
            </w:r>
            <w:r w:rsidR="004342B7">
              <w:rPr>
                <w:sz w:val="22"/>
                <w:szCs w:val="22"/>
                <w:lang w:eastAsia="zh-Hans"/>
              </w:rPr>
              <w:t>experience</w:t>
            </w:r>
            <w:r w:rsidR="00FE634E">
              <w:rPr>
                <w:sz w:val="22"/>
                <w:szCs w:val="22"/>
                <w:lang w:eastAsia="zh-Hans"/>
              </w:rPr>
              <w:t>s</w:t>
            </w:r>
            <w:r w:rsidR="0027564C" w:rsidRPr="000E5D6D">
              <w:rPr>
                <w:sz w:val="22"/>
                <w:szCs w:val="22"/>
                <w:lang w:eastAsia="zh-Hans"/>
              </w:rPr>
              <w:t>,</w:t>
            </w:r>
            <w:r w:rsidR="0027564C" w:rsidRPr="000E5D6D">
              <w:rPr>
                <w:rFonts w:hint="eastAsia"/>
                <w:sz w:val="22"/>
                <w:szCs w:val="22"/>
                <w:lang w:eastAsia="zh-Hans"/>
              </w:rPr>
              <w:t xml:space="preserve"> p</w:t>
            </w:r>
            <w:r w:rsidR="00F10795" w:rsidRPr="000E5D6D">
              <w:rPr>
                <w:sz w:val="22"/>
                <w:szCs w:val="22"/>
                <w:lang w:eastAsia="zh-Hans"/>
              </w:rPr>
              <w:t>resentation</w:t>
            </w:r>
            <w:r w:rsidR="00FE634E">
              <w:rPr>
                <w:sz w:val="22"/>
                <w:szCs w:val="22"/>
                <w:lang w:eastAsia="zh-Hans"/>
              </w:rPr>
              <w:t xml:space="preserve"> abilities</w:t>
            </w:r>
            <w:r w:rsidR="0027564C" w:rsidRPr="000E5D6D">
              <w:rPr>
                <w:rFonts w:hint="eastAsia"/>
                <w:sz w:val="22"/>
                <w:szCs w:val="22"/>
                <w:lang w:eastAsia="zh-Hans"/>
              </w:rPr>
              <w:t xml:space="preserve">, and </w:t>
            </w:r>
            <w:r w:rsidR="0027564C" w:rsidRPr="000E5D6D">
              <w:rPr>
                <w:sz w:val="22"/>
                <w:szCs w:val="22"/>
                <w:lang w:eastAsia="zh-Hans"/>
              </w:rPr>
              <w:t>cooperative</w:t>
            </w:r>
            <w:r w:rsidR="0027564C" w:rsidRPr="000E5D6D">
              <w:rPr>
                <w:rFonts w:hint="eastAsia"/>
                <w:sz w:val="22"/>
                <w:szCs w:val="22"/>
                <w:lang w:eastAsia="zh-Hans"/>
              </w:rPr>
              <w:t xml:space="preserve"> </w:t>
            </w:r>
            <w:r w:rsidR="00617176">
              <w:rPr>
                <w:sz w:val="22"/>
                <w:szCs w:val="22"/>
                <w:lang w:eastAsia="zh-Hans"/>
              </w:rPr>
              <w:t>skills</w:t>
            </w:r>
            <w:r w:rsidR="007C353F">
              <w:rPr>
                <w:sz w:val="22"/>
                <w:szCs w:val="22"/>
                <w:lang w:eastAsia="zh-Hans"/>
              </w:rPr>
              <w:t xml:space="preserve"> through peer interactions</w:t>
            </w:r>
            <w:r w:rsidR="00F10795" w:rsidRPr="000E5D6D">
              <w:rPr>
                <w:sz w:val="22"/>
                <w:szCs w:val="22"/>
                <w:lang w:eastAsia="zh-Hans"/>
              </w:rPr>
              <w:t>.</w:t>
            </w:r>
            <w:r w:rsidR="001C0B67">
              <w:rPr>
                <w:rFonts w:hint="eastAsia"/>
                <w:sz w:val="22"/>
                <w:szCs w:val="22"/>
                <w:lang w:eastAsia="zh-Hans"/>
              </w:rPr>
              <w:t xml:space="preserve"> </w:t>
            </w:r>
            <w:r w:rsidR="00724EDC">
              <w:rPr>
                <w:rFonts w:hint="eastAsia"/>
                <w:sz w:val="22"/>
                <w:szCs w:val="22"/>
                <w:lang w:eastAsia="zh-Hans"/>
              </w:rPr>
              <w:t xml:space="preserve"> </w:t>
            </w:r>
            <w:r w:rsidR="006314E8">
              <w:rPr>
                <w:sz w:val="22"/>
                <w:szCs w:val="22"/>
                <w:lang w:eastAsia="zh-Hans"/>
              </w:rPr>
              <w:t xml:space="preserve">Finally, </w:t>
            </w:r>
            <w:r w:rsidR="00BF2F4D">
              <w:rPr>
                <w:sz w:val="22"/>
                <w:szCs w:val="22"/>
                <w:lang w:eastAsia="zh-Hans"/>
              </w:rPr>
              <w:t>a</w:t>
            </w:r>
            <w:r w:rsidR="001C0B67">
              <w:rPr>
                <w:rFonts w:hint="eastAsia"/>
                <w:sz w:val="22"/>
                <w:szCs w:val="22"/>
                <w:lang w:eastAsia="zh-Hans"/>
              </w:rPr>
              <w:t xml:space="preserve"> </w:t>
            </w:r>
            <w:r w:rsidR="001C0B67">
              <w:rPr>
                <w:sz w:val="22"/>
                <w:szCs w:val="22"/>
                <w:lang w:eastAsia="zh-Hans"/>
              </w:rPr>
              <w:t>questionnaire</w:t>
            </w:r>
            <w:r w:rsidR="001C0B67">
              <w:rPr>
                <w:rFonts w:hint="eastAsia"/>
                <w:sz w:val="22"/>
                <w:szCs w:val="22"/>
                <w:lang w:eastAsia="zh-Hans"/>
              </w:rPr>
              <w:t xml:space="preserve"> will be</w:t>
            </w:r>
            <w:r w:rsidR="006314E8">
              <w:rPr>
                <w:sz w:val="22"/>
                <w:szCs w:val="22"/>
                <w:lang w:eastAsia="zh-Hans"/>
              </w:rPr>
              <w:t xml:space="preserve"> performed,</w:t>
            </w:r>
            <w:r w:rsidR="001C0B67">
              <w:rPr>
                <w:rFonts w:hint="eastAsia"/>
                <w:sz w:val="22"/>
                <w:szCs w:val="22"/>
                <w:lang w:eastAsia="zh-Hans"/>
              </w:rPr>
              <w:t xml:space="preserve"> analyzed and used to improve the course in the following years.</w:t>
            </w:r>
          </w:p>
          <w:p w14:paraId="500E0A52" w14:textId="152D699F" w:rsidR="0012340D" w:rsidRDefault="00BA3723" w:rsidP="008B21CC">
            <w:pPr>
              <w:autoSpaceDE w:val="0"/>
              <w:autoSpaceDN w:val="0"/>
              <w:adjustRightInd w:val="0"/>
              <w:spacing w:beforeLines="50" w:before="180"/>
              <w:ind w:firstLineChars="300" w:firstLine="72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F7466D" wp14:editId="722BCB91">
                  <wp:extent cx="1988820" cy="12052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61E5"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A55927F" wp14:editId="47D2C033">
                  <wp:extent cx="1229360" cy="121729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7A7F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7494056" wp14:editId="3406643A">
                  <wp:extent cx="1229360" cy="1217295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21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907D0" w14:textId="0ED4A6F5" w:rsidR="0067246F" w:rsidRPr="00167F11" w:rsidRDefault="00724EDC" w:rsidP="00724EDC">
            <w:pPr>
              <w:autoSpaceDE w:val="0"/>
              <w:autoSpaceDN w:val="0"/>
              <w:adjustRightInd w:val="0"/>
              <w:ind w:firstLineChars="300" w:firstLine="721"/>
              <w:jc w:val="both"/>
              <w:rPr>
                <w:rFonts w:eastAsia="標楷體"/>
                <w:kern w:val="0"/>
                <w:sz w:val="22"/>
                <w:szCs w:val="22"/>
                <w:lang w:val="en"/>
              </w:rPr>
            </w:pPr>
            <w:r w:rsidRPr="00724EDC">
              <w:rPr>
                <w:rFonts w:hint="eastAsia"/>
                <w:b/>
                <w:noProof/>
              </w:rPr>
              <w:t>Fig</w:t>
            </w:r>
            <w:r w:rsidR="00EB7A7F" w:rsidRPr="00724EDC">
              <w:rPr>
                <w:b/>
                <w:noProof/>
              </w:rPr>
              <w:t>.</w:t>
            </w:r>
            <w:r w:rsidRPr="00724EDC">
              <w:rPr>
                <w:rFonts w:hint="eastAsia"/>
                <w:b/>
                <w:noProof/>
              </w:rPr>
              <w:t xml:space="preserve"> 1.</w:t>
            </w:r>
            <w:r w:rsidR="000E5D6D">
              <w:rPr>
                <w:rFonts w:hint="eastAsia"/>
                <w:noProof/>
              </w:rPr>
              <w:t xml:space="preserve"> </w:t>
            </w:r>
            <w:r>
              <w:rPr>
                <w:rFonts w:hint="eastAsia"/>
                <w:noProof/>
              </w:rPr>
              <w:t xml:space="preserve"> </w:t>
            </w:r>
            <w:r w:rsidR="00EB7A7F">
              <w:rPr>
                <w:sz w:val="22"/>
                <w:szCs w:val="22"/>
              </w:rPr>
              <w:t>B</w:t>
            </w:r>
            <w:r w:rsidR="00EB7A7F">
              <w:rPr>
                <w:sz w:val="22"/>
                <w:szCs w:val="22"/>
                <w:lang w:val="en"/>
              </w:rPr>
              <w:t>ead</w:t>
            </w:r>
            <w:r w:rsidR="000E5D6D" w:rsidRPr="00A806D1">
              <w:rPr>
                <w:sz w:val="22"/>
                <w:szCs w:val="22"/>
                <w:lang w:val="en"/>
              </w:rPr>
              <w:t xml:space="preserve"> models of </w:t>
            </w:r>
            <w:r w:rsidR="00055476">
              <w:rPr>
                <w:rFonts w:hint="eastAsia"/>
                <w:sz w:val="22"/>
                <w:szCs w:val="22"/>
                <w:lang w:val="en"/>
              </w:rPr>
              <w:t>e</w:t>
            </w:r>
            <w:r w:rsidR="00055476">
              <w:rPr>
                <w:sz w:val="22"/>
                <w:szCs w:val="22"/>
                <w:lang w:val="en"/>
              </w:rPr>
              <w:t xml:space="preserve">xtended </w:t>
            </w:r>
            <w:r w:rsidR="00055476">
              <w:rPr>
                <w:rFonts w:hint="eastAsia"/>
                <w:sz w:val="22"/>
                <w:szCs w:val="22"/>
                <w:lang w:val="en"/>
              </w:rPr>
              <w:t>m</w:t>
            </w:r>
            <w:r w:rsidR="00EB7A7F">
              <w:rPr>
                <w:sz w:val="22"/>
                <w:szCs w:val="22"/>
                <w:lang w:val="en"/>
              </w:rPr>
              <w:t xml:space="preserve">etal </w:t>
            </w:r>
            <w:r w:rsidR="00055476">
              <w:rPr>
                <w:rFonts w:hint="eastAsia"/>
                <w:sz w:val="22"/>
                <w:szCs w:val="22"/>
                <w:lang w:val="en"/>
              </w:rPr>
              <w:t>a</w:t>
            </w:r>
            <w:r w:rsidR="00EB7A7F">
              <w:rPr>
                <w:sz w:val="22"/>
                <w:szCs w:val="22"/>
                <w:lang w:val="en"/>
              </w:rPr>
              <w:t xml:space="preserve">tom </w:t>
            </w:r>
            <w:r w:rsidR="00055476">
              <w:rPr>
                <w:rFonts w:hint="eastAsia"/>
                <w:sz w:val="22"/>
                <w:szCs w:val="22"/>
                <w:lang w:val="en"/>
              </w:rPr>
              <w:t>c</w:t>
            </w:r>
            <w:r w:rsidR="00EB7A7F">
              <w:rPr>
                <w:sz w:val="22"/>
                <w:szCs w:val="22"/>
                <w:lang w:val="en"/>
              </w:rPr>
              <w:t xml:space="preserve">hains, </w:t>
            </w:r>
            <w:r w:rsidR="00055476">
              <w:rPr>
                <w:rFonts w:hint="eastAsia"/>
                <w:sz w:val="22"/>
                <w:szCs w:val="22"/>
                <w:lang w:val="en"/>
              </w:rPr>
              <w:t>s</w:t>
            </w:r>
            <w:r w:rsidR="00EB7A7F">
              <w:rPr>
                <w:sz w:val="22"/>
                <w:szCs w:val="22"/>
                <w:lang w:val="en"/>
              </w:rPr>
              <w:t>chwarz</w:t>
            </w:r>
            <w:r w:rsidR="003B70A0">
              <w:rPr>
                <w:sz w:val="22"/>
                <w:szCs w:val="22"/>
                <w:lang w:val="en"/>
              </w:rPr>
              <w:t>ite</w:t>
            </w:r>
            <w:r w:rsidR="00EB7A7F">
              <w:rPr>
                <w:sz w:val="22"/>
                <w:szCs w:val="22"/>
                <w:lang w:val="en"/>
              </w:rPr>
              <w:t xml:space="preserve">, and </w:t>
            </w:r>
            <w:r w:rsidR="00055476">
              <w:rPr>
                <w:rFonts w:hint="eastAsia"/>
                <w:sz w:val="22"/>
                <w:szCs w:val="22"/>
                <w:lang w:val="en"/>
              </w:rPr>
              <w:t>p</w:t>
            </w:r>
            <w:r w:rsidR="00954C15">
              <w:rPr>
                <w:sz w:val="22"/>
                <w:szCs w:val="22"/>
                <w:lang w:val="en"/>
              </w:rPr>
              <w:t>erovskite</w:t>
            </w:r>
            <w:r w:rsidR="00954C15">
              <w:rPr>
                <w:sz w:val="22"/>
                <w:szCs w:val="22"/>
              </w:rPr>
              <w:t>.</w:t>
            </w:r>
            <w:r w:rsidR="00EB7A7F">
              <w:rPr>
                <w:sz w:val="22"/>
                <w:szCs w:val="22"/>
                <w:lang w:val="en"/>
              </w:rPr>
              <w:t xml:space="preserve">  </w:t>
            </w:r>
          </w:p>
          <w:p w14:paraId="2A2DB139" w14:textId="76674A61" w:rsidR="006562CD" w:rsidRPr="00581577" w:rsidRDefault="006562CD" w:rsidP="006562CD">
            <w:pPr>
              <w:autoSpaceDE w:val="0"/>
              <w:autoSpaceDN w:val="0"/>
              <w:adjustRightInd w:val="0"/>
              <w:jc w:val="both"/>
              <w:rPr>
                <w:rFonts w:eastAsia="標楷體"/>
                <w:kern w:val="0"/>
                <w:sz w:val="22"/>
                <w:szCs w:val="22"/>
              </w:rPr>
            </w:pPr>
          </w:p>
          <w:p w14:paraId="35F49872" w14:textId="77777777" w:rsidR="001C61E5" w:rsidRPr="006E20E7" w:rsidRDefault="001C61E5" w:rsidP="001C61E5">
            <w:pPr>
              <w:autoSpaceDE w:val="0"/>
              <w:autoSpaceDN w:val="0"/>
              <w:adjustRightInd w:val="0"/>
              <w:ind w:left="330" w:hangingChars="150" w:hanging="330"/>
              <w:jc w:val="both"/>
              <w:rPr>
                <w:kern w:val="0"/>
                <w:sz w:val="22"/>
                <w:szCs w:val="22"/>
              </w:rPr>
            </w:pPr>
            <w:r>
              <w:rPr>
                <w:rStyle w:val="nlmlpage"/>
                <w:rFonts w:hint="eastAsia"/>
                <w:sz w:val="22"/>
                <w:szCs w:val="22"/>
              </w:rPr>
              <w:t>1</w:t>
            </w:r>
            <w:r w:rsidRPr="001C61E5">
              <w:rPr>
                <w:rStyle w:val="nlmlpage"/>
                <w:sz w:val="22"/>
                <w:szCs w:val="22"/>
                <w:lang w:val="en"/>
              </w:rPr>
              <w:t>.</w:t>
            </w:r>
            <w:r w:rsidRPr="001C61E5">
              <w:rPr>
                <w:kern w:val="0"/>
                <w:sz w:val="22"/>
                <w:szCs w:val="22"/>
              </w:rPr>
              <w:t xml:space="preserve"> </w:t>
            </w:r>
            <w:r w:rsidR="001C0B67">
              <w:rPr>
                <w:rFonts w:hint="eastAsia"/>
                <w:kern w:val="0"/>
                <w:sz w:val="22"/>
                <w:szCs w:val="22"/>
              </w:rPr>
              <w:t xml:space="preserve"> </w:t>
            </w:r>
            <w:r w:rsidRPr="001C61E5">
              <w:rPr>
                <w:kern w:val="0"/>
                <w:sz w:val="22"/>
                <w:szCs w:val="22"/>
              </w:rPr>
              <w:t>Chuang, C.; Jin, B.-Y.; Tsoo, C.-C.; Tang, N. Y.-Wa; Cheung, M. P. S.; Cuccia,</w:t>
            </w:r>
            <w:r w:rsidRPr="006E20E7">
              <w:rPr>
                <w:kern w:val="0"/>
                <w:sz w:val="22"/>
                <w:szCs w:val="22"/>
              </w:rPr>
              <w:t xml:space="preserve"> </w:t>
            </w:r>
            <w:r w:rsidRPr="001C61E5">
              <w:rPr>
                <w:kern w:val="0"/>
                <w:sz w:val="22"/>
                <w:szCs w:val="22"/>
              </w:rPr>
              <w:t xml:space="preserve">L. A. </w:t>
            </w:r>
            <w:r w:rsidRPr="001C61E5">
              <w:rPr>
                <w:i/>
                <w:kern w:val="0"/>
                <w:sz w:val="22"/>
                <w:szCs w:val="22"/>
              </w:rPr>
              <w:t>J. Chem. Edu.</w:t>
            </w:r>
            <w:r w:rsidRPr="001C61E5">
              <w:rPr>
                <w:kern w:val="0"/>
                <w:sz w:val="22"/>
                <w:szCs w:val="22"/>
              </w:rPr>
              <w:t xml:space="preserve"> </w:t>
            </w:r>
            <w:r w:rsidRPr="001C61E5">
              <w:rPr>
                <w:b/>
                <w:kern w:val="0"/>
                <w:sz w:val="22"/>
                <w:szCs w:val="22"/>
              </w:rPr>
              <w:t>2012</w:t>
            </w:r>
            <w:r w:rsidRPr="001C61E5">
              <w:rPr>
                <w:kern w:val="0"/>
                <w:sz w:val="22"/>
                <w:szCs w:val="22"/>
              </w:rPr>
              <w:t xml:space="preserve">, </w:t>
            </w:r>
            <w:r w:rsidRPr="00724EDC">
              <w:rPr>
                <w:i/>
                <w:kern w:val="0"/>
                <w:sz w:val="22"/>
                <w:szCs w:val="22"/>
              </w:rPr>
              <w:t>89</w:t>
            </w:r>
            <w:r w:rsidRPr="001C61E5">
              <w:rPr>
                <w:kern w:val="0"/>
                <w:sz w:val="22"/>
                <w:szCs w:val="22"/>
              </w:rPr>
              <w:t>,</w:t>
            </w:r>
            <w:r w:rsidRPr="006E20E7">
              <w:rPr>
                <w:kern w:val="0"/>
                <w:sz w:val="22"/>
                <w:szCs w:val="22"/>
              </w:rPr>
              <w:t xml:space="preserve"> </w:t>
            </w:r>
            <w:r w:rsidRPr="001C61E5">
              <w:rPr>
                <w:kern w:val="0"/>
                <w:sz w:val="22"/>
                <w:szCs w:val="22"/>
              </w:rPr>
              <w:t>414–416.</w:t>
            </w:r>
          </w:p>
          <w:p w14:paraId="134825EB" w14:textId="4973BBB3" w:rsidR="00B97028" w:rsidRPr="00B97028" w:rsidRDefault="00EB7A7F" w:rsidP="00B97028">
            <w:pPr>
              <w:autoSpaceDE w:val="0"/>
              <w:autoSpaceDN w:val="0"/>
              <w:adjustRightInd w:val="0"/>
              <w:ind w:left="330" w:hangingChars="150" w:hanging="330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2</w:t>
            </w:r>
            <w:r w:rsidR="00B97028">
              <w:rPr>
                <w:kern w:val="0"/>
                <w:sz w:val="22"/>
                <w:szCs w:val="22"/>
              </w:rPr>
              <w:t>.  Fan, Y.-J.; Jin, B.-Y.; Tsoo, C.-C.</w:t>
            </w:r>
            <w:r w:rsidR="00B97028" w:rsidRPr="00B97028">
              <w:rPr>
                <w:kern w:val="0"/>
                <w:sz w:val="22"/>
                <w:szCs w:val="22"/>
              </w:rPr>
              <w:t xml:space="preserve"> </w:t>
            </w:r>
            <w:r w:rsidR="00B97028" w:rsidRPr="00B97028">
              <w:rPr>
                <w:i/>
                <w:kern w:val="0"/>
                <w:sz w:val="22"/>
                <w:szCs w:val="22"/>
              </w:rPr>
              <w:t>Proceedings of Bridges: Mathematical Connections in Art, Music, and Science</w:t>
            </w:r>
            <w:r w:rsidR="00B97028" w:rsidRPr="00B97028">
              <w:rPr>
                <w:kern w:val="0"/>
                <w:sz w:val="22"/>
                <w:szCs w:val="22"/>
              </w:rPr>
              <w:t xml:space="preserve">, </w:t>
            </w:r>
            <w:r w:rsidR="00B97028" w:rsidRPr="00B97028">
              <w:rPr>
                <w:b/>
                <w:kern w:val="0"/>
                <w:sz w:val="22"/>
                <w:szCs w:val="22"/>
              </w:rPr>
              <w:t>2018</w:t>
            </w:r>
            <w:r w:rsidR="00B97028" w:rsidRPr="00B97028">
              <w:rPr>
                <w:kern w:val="0"/>
                <w:sz w:val="22"/>
                <w:szCs w:val="22"/>
              </w:rPr>
              <w:t>, 555-558.</w:t>
            </w:r>
          </w:p>
          <w:p w14:paraId="7E9D95F4" w14:textId="4848E6A9" w:rsidR="00A806D1" w:rsidRPr="00573158" w:rsidRDefault="00A806D1" w:rsidP="00573158">
            <w:pPr>
              <w:autoSpaceDE w:val="0"/>
              <w:autoSpaceDN w:val="0"/>
              <w:adjustRightInd w:val="0"/>
              <w:rPr>
                <w:kern w:val="0"/>
                <w:sz w:val="22"/>
                <w:szCs w:val="22"/>
              </w:rPr>
            </w:pPr>
            <w:r w:rsidRPr="001C61E5">
              <w:rPr>
                <w:vanish/>
                <w:sz w:val="22"/>
                <w:szCs w:val="22"/>
                <w:lang w:val="en"/>
              </w:rPr>
              <w:t>There is no corresponding record for this reference.</w:t>
            </w:r>
          </w:p>
        </w:tc>
      </w:tr>
    </w:tbl>
    <w:p w14:paraId="4249A8CD" w14:textId="77777777" w:rsidR="00BE4C27" w:rsidRDefault="00BE4C27" w:rsidP="006562CD"/>
    <w:sectPr w:rsidR="00BE4C27" w:rsidSect="00FC4945"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99DB23" w14:textId="77777777" w:rsidR="008F139E" w:rsidRDefault="008F139E" w:rsidP="00112C4B">
      <w:r>
        <w:separator/>
      </w:r>
    </w:p>
  </w:endnote>
  <w:endnote w:type="continuationSeparator" w:id="0">
    <w:p w14:paraId="65B74B2B" w14:textId="77777777" w:rsidR="008F139E" w:rsidRDefault="008F139E" w:rsidP="00112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05C671" w14:textId="77777777" w:rsidR="008F139E" w:rsidRDefault="008F139E" w:rsidP="00112C4B">
      <w:r>
        <w:separator/>
      </w:r>
    </w:p>
  </w:footnote>
  <w:footnote w:type="continuationSeparator" w:id="0">
    <w:p w14:paraId="0F5EA667" w14:textId="77777777" w:rsidR="008F139E" w:rsidRDefault="008F139E" w:rsidP="00112C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8A830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724B04"/>
    <w:multiLevelType w:val="hybridMultilevel"/>
    <w:tmpl w:val="B566AF0A"/>
    <w:lvl w:ilvl="0" w:tplc="C1D47E24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1D10C1"/>
    <w:multiLevelType w:val="hybridMultilevel"/>
    <w:tmpl w:val="C7F233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DF968B3"/>
    <w:multiLevelType w:val="multilevel"/>
    <w:tmpl w:val="BBD0A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2349D6"/>
    <w:multiLevelType w:val="hybridMultilevel"/>
    <w:tmpl w:val="66F8D4B8"/>
    <w:lvl w:ilvl="0" w:tplc="2A64A6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482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2CD"/>
    <w:rsid w:val="00000C40"/>
    <w:rsid w:val="00011142"/>
    <w:rsid w:val="000339ED"/>
    <w:rsid w:val="00033B8A"/>
    <w:rsid w:val="00050995"/>
    <w:rsid w:val="00055476"/>
    <w:rsid w:val="00064A9B"/>
    <w:rsid w:val="00066586"/>
    <w:rsid w:val="000760A3"/>
    <w:rsid w:val="0007696E"/>
    <w:rsid w:val="00081550"/>
    <w:rsid w:val="000873F1"/>
    <w:rsid w:val="000A1788"/>
    <w:rsid w:val="000B5DED"/>
    <w:rsid w:val="000B7D59"/>
    <w:rsid w:val="000C0DE9"/>
    <w:rsid w:val="000C1193"/>
    <w:rsid w:val="000D4E03"/>
    <w:rsid w:val="000E0287"/>
    <w:rsid w:val="000E4FCC"/>
    <w:rsid w:val="000E5D6D"/>
    <w:rsid w:val="000E72CF"/>
    <w:rsid w:val="00112C4B"/>
    <w:rsid w:val="00115B5B"/>
    <w:rsid w:val="0012299E"/>
    <w:rsid w:val="0012340D"/>
    <w:rsid w:val="001243EC"/>
    <w:rsid w:val="00130F28"/>
    <w:rsid w:val="00132FCC"/>
    <w:rsid w:val="00151692"/>
    <w:rsid w:val="00154607"/>
    <w:rsid w:val="00165729"/>
    <w:rsid w:val="00167F11"/>
    <w:rsid w:val="00185AB1"/>
    <w:rsid w:val="00191431"/>
    <w:rsid w:val="001B3855"/>
    <w:rsid w:val="001B47E0"/>
    <w:rsid w:val="001B5933"/>
    <w:rsid w:val="001C0B67"/>
    <w:rsid w:val="001C61E5"/>
    <w:rsid w:val="001D2CAC"/>
    <w:rsid w:val="001F4953"/>
    <w:rsid w:val="0020300A"/>
    <w:rsid w:val="00203596"/>
    <w:rsid w:val="002038EB"/>
    <w:rsid w:val="00211B22"/>
    <w:rsid w:val="002423C3"/>
    <w:rsid w:val="002458B6"/>
    <w:rsid w:val="00254A8F"/>
    <w:rsid w:val="00256DAD"/>
    <w:rsid w:val="0027564C"/>
    <w:rsid w:val="002845B8"/>
    <w:rsid w:val="0029118F"/>
    <w:rsid w:val="00294868"/>
    <w:rsid w:val="0029636F"/>
    <w:rsid w:val="00296779"/>
    <w:rsid w:val="002A5B60"/>
    <w:rsid w:val="002B105C"/>
    <w:rsid w:val="002E4148"/>
    <w:rsid w:val="003036A8"/>
    <w:rsid w:val="0030396B"/>
    <w:rsid w:val="00303F77"/>
    <w:rsid w:val="00306BA8"/>
    <w:rsid w:val="003131A2"/>
    <w:rsid w:val="00313435"/>
    <w:rsid w:val="00315F1D"/>
    <w:rsid w:val="00326983"/>
    <w:rsid w:val="00327C12"/>
    <w:rsid w:val="00330AEB"/>
    <w:rsid w:val="00337A38"/>
    <w:rsid w:val="00345137"/>
    <w:rsid w:val="00353C0E"/>
    <w:rsid w:val="003559A5"/>
    <w:rsid w:val="003643D9"/>
    <w:rsid w:val="00373D1A"/>
    <w:rsid w:val="00375113"/>
    <w:rsid w:val="00387D28"/>
    <w:rsid w:val="00391384"/>
    <w:rsid w:val="00391A0B"/>
    <w:rsid w:val="003921C2"/>
    <w:rsid w:val="00392416"/>
    <w:rsid w:val="003945AE"/>
    <w:rsid w:val="003947FC"/>
    <w:rsid w:val="00397EB9"/>
    <w:rsid w:val="003B70A0"/>
    <w:rsid w:val="003D5A04"/>
    <w:rsid w:val="003D5ED8"/>
    <w:rsid w:val="003D73CF"/>
    <w:rsid w:val="003E0787"/>
    <w:rsid w:val="003E1462"/>
    <w:rsid w:val="003E16E7"/>
    <w:rsid w:val="003E325D"/>
    <w:rsid w:val="003E4CE6"/>
    <w:rsid w:val="003E6264"/>
    <w:rsid w:val="003F0504"/>
    <w:rsid w:val="003F5D54"/>
    <w:rsid w:val="00401B5F"/>
    <w:rsid w:val="00420471"/>
    <w:rsid w:val="00422B37"/>
    <w:rsid w:val="004342B7"/>
    <w:rsid w:val="0044108A"/>
    <w:rsid w:val="00441C92"/>
    <w:rsid w:val="00457B68"/>
    <w:rsid w:val="0046187F"/>
    <w:rsid w:val="00463C77"/>
    <w:rsid w:val="00464378"/>
    <w:rsid w:val="00474189"/>
    <w:rsid w:val="0047478B"/>
    <w:rsid w:val="00477698"/>
    <w:rsid w:val="00481E62"/>
    <w:rsid w:val="0048339E"/>
    <w:rsid w:val="0048562A"/>
    <w:rsid w:val="004863DE"/>
    <w:rsid w:val="004935C4"/>
    <w:rsid w:val="004967EE"/>
    <w:rsid w:val="004B6325"/>
    <w:rsid w:val="004E22F2"/>
    <w:rsid w:val="004E3693"/>
    <w:rsid w:val="004F3811"/>
    <w:rsid w:val="004F4254"/>
    <w:rsid w:val="00501344"/>
    <w:rsid w:val="00510D9F"/>
    <w:rsid w:val="005115E2"/>
    <w:rsid w:val="00520F5C"/>
    <w:rsid w:val="0053401C"/>
    <w:rsid w:val="0053673E"/>
    <w:rsid w:val="00546D41"/>
    <w:rsid w:val="00550BBE"/>
    <w:rsid w:val="00564E53"/>
    <w:rsid w:val="00566ED5"/>
    <w:rsid w:val="00573158"/>
    <w:rsid w:val="00580946"/>
    <w:rsid w:val="00581577"/>
    <w:rsid w:val="005818AD"/>
    <w:rsid w:val="00583B2D"/>
    <w:rsid w:val="005909B0"/>
    <w:rsid w:val="005A32D5"/>
    <w:rsid w:val="005A6B31"/>
    <w:rsid w:val="005B5810"/>
    <w:rsid w:val="005D455C"/>
    <w:rsid w:val="005D59D4"/>
    <w:rsid w:val="005E2849"/>
    <w:rsid w:val="005E2EA1"/>
    <w:rsid w:val="005E43E8"/>
    <w:rsid w:val="005F2719"/>
    <w:rsid w:val="005F2FC1"/>
    <w:rsid w:val="005F70CF"/>
    <w:rsid w:val="006007B9"/>
    <w:rsid w:val="0060280F"/>
    <w:rsid w:val="00617176"/>
    <w:rsid w:val="006241BC"/>
    <w:rsid w:val="00625F06"/>
    <w:rsid w:val="006263F6"/>
    <w:rsid w:val="0062733D"/>
    <w:rsid w:val="006314E8"/>
    <w:rsid w:val="0063738F"/>
    <w:rsid w:val="00642D90"/>
    <w:rsid w:val="0065104F"/>
    <w:rsid w:val="0065462C"/>
    <w:rsid w:val="006562CD"/>
    <w:rsid w:val="00656EA6"/>
    <w:rsid w:val="00661955"/>
    <w:rsid w:val="00662346"/>
    <w:rsid w:val="00664C17"/>
    <w:rsid w:val="0066794D"/>
    <w:rsid w:val="00671045"/>
    <w:rsid w:val="0067246F"/>
    <w:rsid w:val="0067355D"/>
    <w:rsid w:val="00680E82"/>
    <w:rsid w:val="006865F4"/>
    <w:rsid w:val="006925E9"/>
    <w:rsid w:val="0069481F"/>
    <w:rsid w:val="0069485B"/>
    <w:rsid w:val="006B07FA"/>
    <w:rsid w:val="006B6ABB"/>
    <w:rsid w:val="006D76B1"/>
    <w:rsid w:val="006E20E7"/>
    <w:rsid w:val="00707425"/>
    <w:rsid w:val="00716A40"/>
    <w:rsid w:val="00720A3A"/>
    <w:rsid w:val="00721EE1"/>
    <w:rsid w:val="00724EDC"/>
    <w:rsid w:val="00726CE5"/>
    <w:rsid w:val="00731D65"/>
    <w:rsid w:val="00736C3B"/>
    <w:rsid w:val="00745C14"/>
    <w:rsid w:val="00763055"/>
    <w:rsid w:val="0078096D"/>
    <w:rsid w:val="007853EB"/>
    <w:rsid w:val="007A69DE"/>
    <w:rsid w:val="007A7AF8"/>
    <w:rsid w:val="007B520B"/>
    <w:rsid w:val="007C353F"/>
    <w:rsid w:val="007D010E"/>
    <w:rsid w:val="007D0AF5"/>
    <w:rsid w:val="007D63AC"/>
    <w:rsid w:val="007D7A98"/>
    <w:rsid w:val="007F70D5"/>
    <w:rsid w:val="00821192"/>
    <w:rsid w:val="00824AAC"/>
    <w:rsid w:val="008611D4"/>
    <w:rsid w:val="00861E4A"/>
    <w:rsid w:val="0086483E"/>
    <w:rsid w:val="00876372"/>
    <w:rsid w:val="00877190"/>
    <w:rsid w:val="00895943"/>
    <w:rsid w:val="00896071"/>
    <w:rsid w:val="008961B2"/>
    <w:rsid w:val="008A02A6"/>
    <w:rsid w:val="008B21CC"/>
    <w:rsid w:val="008D5256"/>
    <w:rsid w:val="008E527F"/>
    <w:rsid w:val="008F139E"/>
    <w:rsid w:val="009063D7"/>
    <w:rsid w:val="00913669"/>
    <w:rsid w:val="00914F32"/>
    <w:rsid w:val="00921BFE"/>
    <w:rsid w:val="0092235B"/>
    <w:rsid w:val="00944C44"/>
    <w:rsid w:val="00944CF6"/>
    <w:rsid w:val="00946A17"/>
    <w:rsid w:val="00954C15"/>
    <w:rsid w:val="009563D0"/>
    <w:rsid w:val="00957363"/>
    <w:rsid w:val="00960967"/>
    <w:rsid w:val="009727E0"/>
    <w:rsid w:val="00977C22"/>
    <w:rsid w:val="00981BDF"/>
    <w:rsid w:val="00983252"/>
    <w:rsid w:val="009949C5"/>
    <w:rsid w:val="009A0324"/>
    <w:rsid w:val="009A0DC2"/>
    <w:rsid w:val="009B2862"/>
    <w:rsid w:val="009B64A2"/>
    <w:rsid w:val="009C4815"/>
    <w:rsid w:val="009D2ACC"/>
    <w:rsid w:val="009E0417"/>
    <w:rsid w:val="009F027A"/>
    <w:rsid w:val="009F0FB8"/>
    <w:rsid w:val="00A00664"/>
    <w:rsid w:val="00A01ED3"/>
    <w:rsid w:val="00A03767"/>
    <w:rsid w:val="00A06C89"/>
    <w:rsid w:val="00A3002D"/>
    <w:rsid w:val="00A356AA"/>
    <w:rsid w:val="00A37BE1"/>
    <w:rsid w:val="00A4679F"/>
    <w:rsid w:val="00A536DF"/>
    <w:rsid w:val="00A60D75"/>
    <w:rsid w:val="00A64C0C"/>
    <w:rsid w:val="00A67BCA"/>
    <w:rsid w:val="00A806D1"/>
    <w:rsid w:val="00A915F7"/>
    <w:rsid w:val="00A956D2"/>
    <w:rsid w:val="00A9731E"/>
    <w:rsid w:val="00AA000F"/>
    <w:rsid w:val="00AC5794"/>
    <w:rsid w:val="00AE2D88"/>
    <w:rsid w:val="00AF1E29"/>
    <w:rsid w:val="00AF3489"/>
    <w:rsid w:val="00AF6F4D"/>
    <w:rsid w:val="00B103E3"/>
    <w:rsid w:val="00B1273E"/>
    <w:rsid w:val="00B213B7"/>
    <w:rsid w:val="00B2177C"/>
    <w:rsid w:val="00B22675"/>
    <w:rsid w:val="00B311ED"/>
    <w:rsid w:val="00B31EEC"/>
    <w:rsid w:val="00B33423"/>
    <w:rsid w:val="00B33472"/>
    <w:rsid w:val="00B41832"/>
    <w:rsid w:val="00B53C4C"/>
    <w:rsid w:val="00B83DBA"/>
    <w:rsid w:val="00B85603"/>
    <w:rsid w:val="00B95693"/>
    <w:rsid w:val="00B97028"/>
    <w:rsid w:val="00BA3723"/>
    <w:rsid w:val="00BA3C01"/>
    <w:rsid w:val="00BB51AA"/>
    <w:rsid w:val="00BD09EB"/>
    <w:rsid w:val="00BD20B0"/>
    <w:rsid w:val="00BD3EFE"/>
    <w:rsid w:val="00BD527F"/>
    <w:rsid w:val="00BE0BE7"/>
    <w:rsid w:val="00BE4C27"/>
    <w:rsid w:val="00BE6C6C"/>
    <w:rsid w:val="00BF2F4D"/>
    <w:rsid w:val="00BF6863"/>
    <w:rsid w:val="00C01F15"/>
    <w:rsid w:val="00C15007"/>
    <w:rsid w:val="00C21EB5"/>
    <w:rsid w:val="00C26BBA"/>
    <w:rsid w:val="00C30704"/>
    <w:rsid w:val="00C4750C"/>
    <w:rsid w:val="00C5215F"/>
    <w:rsid w:val="00C56400"/>
    <w:rsid w:val="00C602F4"/>
    <w:rsid w:val="00C766E8"/>
    <w:rsid w:val="00C91C77"/>
    <w:rsid w:val="00C94CC2"/>
    <w:rsid w:val="00CA4C9B"/>
    <w:rsid w:val="00CA507B"/>
    <w:rsid w:val="00CA751A"/>
    <w:rsid w:val="00CD1AC0"/>
    <w:rsid w:val="00CE0E18"/>
    <w:rsid w:val="00CE56C1"/>
    <w:rsid w:val="00CE5751"/>
    <w:rsid w:val="00CE7308"/>
    <w:rsid w:val="00D04AA5"/>
    <w:rsid w:val="00D05DAD"/>
    <w:rsid w:val="00D06433"/>
    <w:rsid w:val="00D12149"/>
    <w:rsid w:val="00D3124D"/>
    <w:rsid w:val="00D3609B"/>
    <w:rsid w:val="00D361E6"/>
    <w:rsid w:val="00D459BA"/>
    <w:rsid w:val="00D609EE"/>
    <w:rsid w:val="00D622B2"/>
    <w:rsid w:val="00D62BFC"/>
    <w:rsid w:val="00D631F0"/>
    <w:rsid w:val="00D702C5"/>
    <w:rsid w:val="00D71FD0"/>
    <w:rsid w:val="00D779C2"/>
    <w:rsid w:val="00D80DD3"/>
    <w:rsid w:val="00DB5493"/>
    <w:rsid w:val="00DC54F6"/>
    <w:rsid w:val="00DC793A"/>
    <w:rsid w:val="00DD1717"/>
    <w:rsid w:val="00DE31DF"/>
    <w:rsid w:val="00DE72A4"/>
    <w:rsid w:val="00DF7F8F"/>
    <w:rsid w:val="00E02B29"/>
    <w:rsid w:val="00E0613E"/>
    <w:rsid w:val="00E11F51"/>
    <w:rsid w:val="00E1748D"/>
    <w:rsid w:val="00E255A6"/>
    <w:rsid w:val="00E3037D"/>
    <w:rsid w:val="00E320BA"/>
    <w:rsid w:val="00E41B05"/>
    <w:rsid w:val="00E41EFF"/>
    <w:rsid w:val="00E4353D"/>
    <w:rsid w:val="00E449CB"/>
    <w:rsid w:val="00E44BF4"/>
    <w:rsid w:val="00E509F0"/>
    <w:rsid w:val="00E54ACE"/>
    <w:rsid w:val="00E55C64"/>
    <w:rsid w:val="00E61A38"/>
    <w:rsid w:val="00E71ED3"/>
    <w:rsid w:val="00E82F21"/>
    <w:rsid w:val="00E96B26"/>
    <w:rsid w:val="00E97228"/>
    <w:rsid w:val="00EA0CCB"/>
    <w:rsid w:val="00EA3054"/>
    <w:rsid w:val="00EA749B"/>
    <w:rsid w:val="00EB3467"/>
    <w:rsid w:val="00EB7A7F"/>
    <w:rsid w:val="00EC26BD"/>
    <w:rsid w:val="00EC435F"/>
    <w:rsid w:val="00ED09C4"/>
    <w:rsid w:val="00EE1B74"/>
    <w:rsid w:val="00EE36B5"/>
    <w:rsid w:val="00EE5196"/>
    <w:rsid w:val="00EE63C1"/>
    <w:rsid w:val="00EE7CA2"/>
    <w:rsid w:val="00EF6BFC"/>
    <w:rsid w:val="00EF71F0"/>
    <w:rsid w:val="00F10795"/>
    <w:rsid w:val="00F156C7"/>
    <w:rsid w:val="00F2168B"/>
    <w:rsid w:val="00F25D29"/>
    <w:rsid w:val="00F30DE8"/>
    <w:rsid w:val="00F328E0"/>
    <w:rsid w:val="00F3398B"/>
    <w:rsid w:val="00F40B70"/>
    <w:rsid w:val="00F528BC"/>
    <w:rsid w:val="00F555A1"/>
    <w:rsid w:val="00F8046F"/>
    <w:rsid w:val="00F809AB"/>
    <w:rsid w:val="00F831DD"/>
    <w:rsid w:val="00F93DC0"/>
    <w:rsid w:val="00FA4BB3"/>
    <w:rsid w:val="00FB0584"/>
    <w:rsid w:val="00FB74D9"/>
    <w:rsid w:val="00FC235F"/>
    <w:rsid w:val="00FC4945"/>
    <w:rsid w:val="00FC6910"/>
    <w:rsid w:val="00FE634E"/>
    <w:rsid w:val="00FF1C70"/>
    <w:rsid w:val="00FF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775DBA"/>
  <w15:docId w15:val="{EC788246-6113-491E-A697-E8A708789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2CD"/>
    <w:pPr>
      <w:widowControl w:val="0"/>
    </w:pPr>
    <w:rPr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562CD"/>
    <w:rPr>
      <w:color w:val="0000FF"/>
      <w:u w:val="single"/>
    </w:rPr>
  </w:style>
  <w:style w:type="character" w:customStyle="1" w:styleId="apple-style-span">
    <w:name w:val="apple-style-span"/>
    <w:basedOn w:val="a0"/>
    <w:rsid w:val="005E43E8"/>
  </w:style>
  <w:style w:type="paragraph" w:styleId="a4">
    <w:name w:val="header"/>
    <w:basedOn w:val="a"/>
    <w:link w:val="a5"/>
    <w:rsid w:val="00112C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112C4B"/>
    <w:rPr>
      <w:kern w:val="2"/>
    </w:rPr>
  </w:style>
  <w:style w:type="paragraph" w:styleId="a6">
    <w:name w:val="footer"/>
    <w:basedOn w:val="a"/>
    <w:link w:val="a7"/>
    <w:rsid w:val="00112C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112C4B"/>
    <w:rPr>
      <w:kern w:val="2"/>
    </w:rPr>
  </w:style>
  <w:style w:type="paragraph" w:customStyle="1" w:styleId="PaperAuthor">
    <w:name w:val="Paper Author"/>
    <w:basedOn w:val="a"/>
    <w:rsid w:val="00000C40"/>
    <w:pPr>
      <w:widowControl/>
      <w:spacing w:before="360" w:after="360"/>
      <w:jc w:val="center"/>
    </w:pPr>
    <w:rPr>
      <w:kern w:val="0"/>
      <w:sz w:val="28"/>
      <w:szCs w:val="20"/>
      <w:lang w:eastAsia="en-US"/>
    </w:rPr>
  </w:style>
  <w:style w:type="character" w:styleId="HTML">
    <w:name w:val="HTML Cite"/>
    <w:uiPriority w:val="99"/>
    <w:unhideWhenUsed/>
    <w:rsid w:val="00581577"/>
    <w:rPr>
      <w:i/>
      <w:iCs/>
    </w:rPr>
  </w:style>
  <w:style w:type="character" w:customStyle="1" w:styleId="hlfld-contribauthor">
    <w:name w:val="hlfld-contribauthor"/>
    <w:rsid w:val="0012340D"/>
  </w:style>
  <w:style w:type="character" w:customStyle="1" w:styleId="hlfld-contribauthor2">
    <w:name w:val="hlfld-contribauthor2"/>
    <w:rsid w:val="0012340D"/>
  </w:style>
  <w:style w:type="character" w:customStyle="1" w:styleId="nlmxref-aff">
    <w:name w:val="nlm_xref-aff"/>
    <w:rsid w:val="0012340D"/>
  </w:style>
  <w:style w:type="character" w:customStyle="1" w:styleId="singlehighlightclass2">
    <w:name w:val="single_highlight_class2"/>
    <w:rsid w:val="0012340D"/>
    <w:rPr>
      <w:shd w:val="clear" w:color="auto" w:fill="FFFF00"/>
    </w:rPr>
  </w:style>
  <w:style w:type="character" w:customStyle="1" w:styleId="institution">
    <w:name w:val="institution"/>
    <w:rsid w:val="0012340D"/>
  </w:style>
  <w:style w:type="character" w:customStyle="1" w:styleId="hlfld-title2">
    <w:name w:val="hlfld-title2"/>
    <w:rsid w:val="0012340D"/>
  </w:style>
  <w:style w:type="character" w:styleId="a8">
    <w:name w:val="Strong"/>
    <w:uiPriority w:val="22"/>
    <w:qFormat/>
    <w:rsid w:val="00A806D1"/>
    <w:rPr>
      <w:b/>
      <w:bCs/>
    </w:rPr>
  </w:style>
  <w:style w:type="character" w:customStyle="1" w:styleId="nlmx">
    <w:name w:val="nlm_x"/>
    <w:rsid w:val="00A806D1"/>
  </w:style>
  <w:style w:type="character" w:customStyle="1" w:styleId="citationsource-journal1">
    <w:name w:val="citation_source-journal1"/>
    <w:rsid w:val="00A806D1"/>
    <w:rPr>
      <w:i/>
      <w:iCs/>
    </w:rPr>
  </w:style>
  <w:style w:type="character" w:customStyle="1" w:styleId="nlmyear2">
    <w:name w:val="nlm_year2"/>
    <w:rsid w:val="00A806D1"/>
    <w:rPr>
      <w:b/>
      <w:bCs/>
    </w:rPr>
  </w:style>
  <w:style w:type="character" w:customStyle="1" w:styleId="nlmvolume">
    <w:name w:val="nlm_volume"/>
    <w:rsid w:val="00A806D1"/>
  </w:style>
  <w:style w:type="character" w:customStyle="1" w:styleId="nlmfpage">
    <w:name w:val="nlm_fpage"/>
    <w:rsid w:val="00A806D1"/>
  </w:style>
  <w:style w:type="character" w:customStyle="1" w:styleId="nlmlpage">
    <w:name w:val="nlm_lpage"/>
    <w:rsid w:val="00A806D1"/>
  </w:style>
  <w:style w:type="character" w:customStyle="1" w:styleId="castitlenuber4">
    <w:name w:val="castitlenuber4"/>
    <w:rsid w:val="00A806D1"/>
    <w:rPr>
      <w:b/>
      <w:bCs/>
      <w:color w:val="336699"/>
    </w:rPr>
  </w:style>
  <w:style w:type="character" w:customStyle="1" w:styleId="nlmcastitle">
    <w:name w:val="nlm_cas:title"/>
    <w:rsid w:val="00A806D1"/>
  </w:style>
  <w:style w:type="character" w:customStyle="1" w:styleId="nlmcasdate">
    <w:name w:val="nlm_cas:date"/>
    <w:rsid w:val="00A806D1"/>
  </w:style>
  <w:style w:type="character" w:customStyle="1" w:styleId="nlmcasissue">
    <w:name w:val="nlm_cas:issue"/>
    <w:rsid w:val="00A806D1"/>
  </w:style>
  <w:style w:type="character" w:customStyle="1" w:styleId="nlmcaspages">
    <w:name w:val="nlm_cas:pages"/>
    <w:rsid w:val="00A806D1"/>
  </w:style>
  <w:style w:type="character" w:customStyle="1" w:styleId="nlmcasissn">
    <w:name w:val="nlm_cas:issn"/>
    <w:rsid w:val="00A806D1"/>
  </w:style>
  <w:style w:type="character" w:customStyle="1" w:styleId="casrefurl1">
    <w:name w:val="casrefurl1"/>
    <w:rsid w:val="00A806D1"/>
    <w:rPr>
      <w:vanish/>
      <w:webHidden w:val="0"/>
      <w:specVanish w:val="0"/>
    </w:rPr>
  </w:style>
  <w:style w:type="character" w:styleId="a9">
    <w:name w:val="Emphasis"/>
    <w:uiPriority w:val="20"/>
    <w:qFormat/>
    <w:rsid w:val="00F10795"/>
    <w:rPr>
      <w:i/>
      <w:iCs/>
    </w:rPr>
  </w:style>
  <w:style w:type="paragraph" w:styleId="aa">
    <w:name w:val="Balloon Text"/>
    <w:basedOn w:val="a"/>
    <w:link w:val="ab"/>
    <w:semiHidden/>
    <w:unhideWhenUsed/>
    <w:rsid w:val="00401B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semiHidden/>
    <w:rsid w:val="00401B5F"/>
    <w:rPr>
      <w:rFonts w:asciiTheme="majorHAnsi" w:eastAsiaTheme="majorEastAsia" w:hAnsiTheme="majorHAnsi" w:cstheme="majorBidi"/>
      <w:kern w:val="2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4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3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2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16662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04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420518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92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952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6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059384">
                                                      <w:marLeft w:val="105"/>
                                                      <w:marRight w:val="105"/>
                                                      <w:marTop w:val="105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495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60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9645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2439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28543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0582984">
                                                                              <w:marLeft w:val="105"/>
                                                                              <w:marRight w:val="105"/>
                                                                              <w:marTop w:val="105"/>
                                                                              <w:marBottom w:val="10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7444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2800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67889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48869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12512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83438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25073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38100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65219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57805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6443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2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7469756">
                                                                                                                              <w:marLeft w:val="24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79372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544720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6349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2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8536154">
                                                                                                                              <w:marLeft w:val="24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55298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792780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586550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24033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1122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81606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44816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687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2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2983393">
                                                                                                                              <w:marLeft w:val="24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816952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9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19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47252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66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48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6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79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283029">
                                      <w:marLeft w:val="105"/>
                                      <w:marRight w:val="105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89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43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16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34594">
                                                      <w:marLeft w:val="105"/>
                                                      <w:marRight w:val="105"/>
                                                      <w:marTop w:val="105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419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5325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1420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075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974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177535">
                                                                              <w:marLeft w:val="105"/>
                                                                              <w:marRight w:val="105"/>
                                                                              <w:marTop w:val="105"/>
                                                                              <w:marBottom w:val="10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836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94853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727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116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85418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27611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38496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25"/>
                                                                                                          <w:marBottom w:val="4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5052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976566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14610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333654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67556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s.acs.org/doi/10.1021/ed200142g" TargetMode="External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s://pubs.acs.org/author/Jin%2C+Bih-Yaw" TargetMode="Externa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byjin@ntu.edu.t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ubs.acs.org/author/Tsoo%2C+Chia-Chi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編號:            (請勿填寫)</vt:lpstr>
    </vt:vector>
  </TitlesOfParts>
  <Company>CH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編號:            (請勿填寫)</dc:title>
  <dc:creator>NTUCH</dc:creator>
  <cp:lastModifiedBy>明軒 蔡</cp:lastModifiedBy>
  <cp:revision>2</cp:revision>
  <cp:lastPrinted>2019-05-02T06:48:00Z</cp:lastPrinted>
  <dcterms:created xsi:type="dcterms:W3CDTF">2019-05-02T09:13:00Z</dcterms:created>
  <dcterms:modified xsi:type="dcterms:W3CDTF">2019-05-02T09:13:00Z</dcterms:modified>
</cp:coreProperties>
</file>